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рус._шах_и_мат._Тит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«Средняя общеобразовательная школа №12»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Левокумского муниципального округа Ставропольского края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79375</wp:posOffset>
            </wp:positionV>
            <wp:extent cx="1105535" cy="1073150"/>
            <wp:effectExtent l="0" t="0" r="18415" b="12700"/>
            <wp:wrapNone/>
            <wp:docPr id="1" name="Рисунок 3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W10\Desktop\654.jpeg"/>
                    <pic:cNvPicPr>
                      <a:picLocks noChangeAspect="1"/>
                    </pic:cNvPicPr>
                  </pic:nvPicPr>
                  <pic:blipFill>
                    <a:blip r:embed="rId6"/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4" name="Изображение 4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:\Users\W10\Desktop\54.jpeg"/>
                    <pic:cNvPicPr>
                      <a:picLocks noChangeAspect="1"/>
                    </pic:cNvPicPr>
                  </pic:nvPicPr>
                  <pic:blipFill>
                    <a:blip r:embed="rId7"/>
                    <a:srcRect l="10738" t="9674" r="76443" b="8309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 заседании МО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 xml:space="preserve">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Т.И.Рамазанова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</w:rPr>
        <w:t xml:space="preserve"> Е.В.Серякова  </w:t>
      </w:r>
      <w:r>
        <w:rPr>
          <w:rFonts w:hint="default"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/>
        </w:rPr>
        <w:t xml:space="preserve"> Приказ №</w:t>
      </w:r>
      <w:r>
        <w:rPr>
          <w:rFonts w:hint="default" w:ascii="Times New Roman" w:hAnsi="Times New Roman" w:cs="Times New Roman"/>
          <w:b w:val="0"/>
          <w:bCs/>
          <w:lang w:val="ru-RU"/>
        </w:rPr>
        <w:t>185</w:t>
      </w:r>
      <w:r>
        <w:rPr>
          <w:rFonts w:hint="default" w:ascii="Times New Roman" w:hAnsi="Times New Roman" w:cs="Times New Roman"/>
          <w:b w:val="0"/>
          <w:bCs/>
        </w:rPr>
        <w:t>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от « 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29 </w:t>
      </w:r>
      <w:r>
        <w:rPr>
          <w:rFonts w:hint="default" w:ascii="Times New Roman" w:hAnsi="Times New Roman" w:cs="Times New Roman"/>
        </w:rPr>
        <w:t>»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   от «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30 </w:t>
      </w:r>
      <w:r>
        <w:rPr>
          <w:rFonts w:hint="default" w:ascii="Times New Roman" w:hAnsi="Times New Roman" w:cs="Times New Roman"/>
          <w:u w:val="none"/>
          <w:lang w:val="ru-RU"/>
        </w:rPr>
        <w:t>»</w:t>
      </w:r>
      <w:r>
        <w:rPr>
          <w:rFonts w:hint="default" w:ascii="Times New Roman" w:hAnsi="Times New Roman" w:cs="Times New Roman"/>
        </w:rPr>
        <w:t xml:space="preserve">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7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30" w:righ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r>
        <w:rPr>
          <w:rFonts w:hint="default" w:ascii="Times New Roman" w:hAnsi="Times New Roman" w:cs="Times New Roman"/>
          <w:sz w:val="28"/>
          <w:szCs w:val="28"/>
        </w:rPr>
        <w:t>ДОПОЛНИТЕЛЬНАЯ ОБЩЕОБРАЗОВАТЕЛЬНАЯ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30" w:righ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8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ОБЩЕРАЗВИВАЮЩАЯ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ПРОГРАММА</w:t>
      </w:r>
    </w:p>
    <w:bookmarkEnd w:id="1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ЮНЫЙ ШАХМАТИСТ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4"/>
          <w:lang w:val="ru-RU"/>
        </w:rPr>
        <w:t>«Точка роста»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30" w:rightChars="59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физкультурно - спортивное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30" w:rightChars="59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возрастная категория: 8 - 11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</w:t>
      </w:r>
    </w:p>
    <w:p>
      <w:pPr>
        <w:keepNext w:val="0"/>
        <w:keepLines w:val="0"/>
        <w:pageBreakBefore w:val="0"/>
        <w:widowControl/>
        <w:tabs>
          <w:tab w:val="left" w:pos="2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30" w:rightChars="59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часов)</w:t>
      </w:r>
    </w:p>
    <w:p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30" w:rightChars="59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3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3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123" w:right="505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Составитель: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Сагидова У.М.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123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5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 Турксад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8" w:right="553" w:firstLine="0"/>
        <w:jc w:val="center"/>
        <w:textAlignment w:val="auto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ru-RU"/>
        </w:rPr>
        <w:t>2г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8" w:right="553" w:firstLine="0"/>
        <w:jc w:val="center"/>
        <w:textAlignment w:val="auto"/>
        <w:rPr>
          <w:rFonts w:hint="default" w:ascii="Times New Roman" w:hAnsi="Times New Roman" w:cs="Times New Roman"/>
          <w:sz w:val="28"/>
          <w:lang w:val="ru-RU"/>
        </w:rPr>
      </w:pPr>
    </w:p>
    <w:p>
      <w:pPr>
        <w:jc w:val="both"/>
        <w:rPr>
          <w:rFonts w:hint="default" w:ascii="Times New Roman" w:hAnsi="Times New Roman" w:eastAsia="Times New Roman" w:cs="Times New Roman"/>
          <w:b/>
          <w:bCs/>
          <w:color w:val="1E1C11" w:themeColor="background2" w:themeShade="1A"/>
          <w:sz w:val="24"/>
          <w:szCs w:val="24"/>
        </w:rPr>
      </w:pPr>
      <w:r>
        <w:rPr>
          <w:rFonts w:ascii="Times New Roman" w:hAnsi="Times New Roman" w:eastAsia="Times New Roman" w:cs="Times New Roman"/>
          <w:color w:val="1E1C11" w:themeColor="background2" w:themeShade="1A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color w:val="1E1C11" w:themeColor="background2" w:themeShade="1A"/>
          <w:sz w:val="28"/>
          <w:szCs w:val="28"/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/>
          <w:color w:val="1E1C11" w:themeColor="background2" w:themeShade="1A"/>
          <w:sz w:val="24"/>
          <w:szCs w:val="24"/>
        </w:rPr>
        <w:t xml:space="preserve">  Пояснительная записка</w:t>
      </w:r>
    </w:p>
    <w:p>
      <w:pPr>
        <w:jc w:val="both"/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  <w:t xml:space="preserve">      Программа внеурочной деятельности - модель совместной деятельности педагога и ребенка, отражающая процесс обучения, воспитания и творческого развития. </w:t>
      </w:r>
    </w:p>
    <w:p>
      <w:pPr>
        <w:ind w:firstLine="708"/>
        <w:jc w:val="both"/>
        <w:rPr>
          <w:rFonts w:hint="default" w:ascii="Times New Roman" w:hAnsi="Times New Roman" w:cs="Times New Roman"/>
          <w:color w:val="1E1C11" w:themeColor="background2" w:themeShade="1A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  <w:t>Рабочая программа по курсу внеурочной деятельности «Юный шахматист» для 1-4 классов составлена в соответствии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06.10.2009 г. № 373 (с изменениями), на основе требований к результатам освоения основной образовательной программы основного общего образования МБОУ СОШ №, с учетом авторской программы «Шахматы в школе» (автор: Е.А. Прудникова, Е.И. Волкова.</w:t>
      </w:r>
      <w:r>
        <w:rPr>
          <w:rFonts w:hint="default" w:ascii="Times New Roman" w:hAnsi="Times New Roman" w:cs="Times New Roman"/>
          <w:color w:val="1E1C11" w:themeColor="background2" w:themeShade="1A"/>
          <w:sz w:val="24"/>
          <w:szCs w:val="24"/>
        </w:rPr>
        <w:t xml:space="preserve">)  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  <w:t>Рабочая программа курса внеурочной деятельности конкретизирует распределение материала по темам и последовательность изучения тем с учетом логики учебного процесса, возрастных особенностей учащихся, межпредметных и внутрипредметных связей.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  <w:t xml:space="preserve">Тип программы – возрастная образовательная, направленная на получение воспитательных результатов в определённом проблемном поле и использующая возможности различных видов деятельности. </w:t>
      </w:r>
    </w:p>
    <w:p>
      <w:pPr>
        <w:pStyle w:val="2"/>
        <w:keepNext w:val="0"/>
        <w:keepLines w:val="0"/>
        <w:pageBreakBefore w:val="0"/>
        <w:widowControl/>
        <w:tabs>
          <w:tab w:val="left" w:pos="3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Цель и задачи программы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41" w:right="105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во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всех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его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проявлениях—от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наглядно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образного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мышления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до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комбинаторного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тактического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1212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121212"/>
          <w:sz w:val="24"/>
          <w:szCs w:val="24"/>
        </w:rPr>
        <w:t>творческого.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6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21212"/>
          <w:sz w:val="24"/>
          <w:szCs w:val="24"/>
        </w:rPr>
        <w:t>Развитие внимания и мотивации школьника;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6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21212"/>
          <w:sz w:val="24"/>
          <w:szCs w:val="24"/>
        </w:rPr>
        <w:t>Развитие наглядно –образного мышления;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0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общественно-полезной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досуговой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деятельности учащихся;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1"/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6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включение учащихся в разностороннюю деятельность;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1"/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6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навыков позитивного коммуникативного общения;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1"/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6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61"/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61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целеустремлённости и настойчивости в достижении результата;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Планируемые предметные результаты.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К концу  учебного года </w:t>
      </w:r>
      <w:r>
        <w:rPr>
          <w:rFonts w:hint="default" w:ascii="Times New Roman" w:hAnsi="Times New Roman" w:cs="Times New Roman"/>
          <w:sz w:val="24"/>
          <w:szCs w:val="24"/>
        </w:rPr>
        <w:t>обучающиеся научатся:играть каждой фигурой в отдельности и в совокупности с другими фигурами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 нарушений правил шахматного кодекса;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записывать «неподвижную шахматную позицию» в соответствии с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шахматной нотацией;рокировать;объявлять шах;ставить мат;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владеть новыми элементами шахматной тактики: «завлечение», «отвлечение», «уничтожение защиты», «спёртый мат»;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понимать основы разыгрывания дебюта и правильно выводить фигуры в начале партии;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находить способы атаки на рокировавшегося и нерокировавшегося короля;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уметь разыгрывать элементарные пешечные эндшпили и реализовывать большое материальное преимущество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планировать, контролировать и оценивать действия соперников;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 общую цель и пути ее достижения;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проводить элементарные комбинации;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Формы проведения занятий:</w:t>
      </w:r>
      <w:r>
        <w:rPr>
          <w:rFonts w:hint="default" w:ascii="Times New Roman" w:hAnsi="Times New Roman" w:cs="Times New Roman"/>
          <w:bCs/>
          <w:sz w:val="24"/>
          <w:szCs w:val="24"/>
        </w:rPr>
        <w:t>соревнования,конкурсы решения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позиций,шахматные праздники.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Настоящая программа включает два основных раздела: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«Знания о теоретических основах и правилах шахматной игры».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«Спортивно – соревновательная деятельность».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разделе «Знания о теоретических основах и правилах шахматной игры»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представлены история, основные термины и понятия, требования техники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безопасности. Представлены образовательные аспекты, которые ориентированы наизучение основ теории и практики шахматной игры и интегрирование базовыхшахматных знаний с двигательной активностью во время урока.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 «Спортивно – соревновательная деятельность включает в себя: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организацию и проведение шахматных соревнований;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проведение конкурсов решений задач;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организацию спортивно – шахматных праздников.</w:t>
      </w:r>
    </w:p>
    <w:tbl>
      <w:tblPr>
        <w:tblStyle w:val="10"/>
        <w:tblW w:w="10774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8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774" w:type="dxa"/>
            <w:gridSpan w:val="3"/>
          </w:tcPr>
          <w:p>
            <w:pPr>
              <w:widowControl w:val="0"/>
              <w:autoSpaceDE w:val="0"/>
              <w:autoSpaceDN w:val="0"/>
              <w:spacing w:after="0" w:line="302" w:lineRule="exact"/>
              <w:ind w:left="4249" w:right="4238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3 класс (108ч)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774" w:type="dxa"/>
            <w:gridSpan w:val="3"/>
          </w:tcPr>
          <w:p>
            <w:pPr>
              <w:widowControl w:val="0"/>
              <w:autoSpaceDE w:val="0"/>
              <w:autoSpaceDN w:val="0"/>
              <w:spacing w:after="0" w:line="256" w:lineRule="exact"/>
              <w:ind w:left="1805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  <w:t>Раздел 1. Теоретические основы и правила шахматной 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75" w:lineRule="exact"/>
              <w:ind w:left="86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Из  истории        шахмат</w:t>
            </w:r>
          </w:p>
        </w:tc>
        <w:tc>
          <w:tcPr>
            <w:tcW w:w="38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3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  <w:t>Основные содержательные линии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42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История возникновения соревнований по шахматам, системы проведения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шахматныхсоревнований.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91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Знают историю возникновения шахматных соревнований, правила проведения соревнований, различныесистемы проведенияшахматных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3" w:hRule="atLeast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6" w:right="1055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Базовые понятия шахматнойигры</w:t>
            </w:r>
          </w:p>
        </w:tc>
        <w:tc>
          <w:tcPr>
            <w:tcW w:w="38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3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  <w:t>Основные содержательные линии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764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Шахматная комбинация: задачи на мат в два хода, тактические приёмы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«завлечение», «отвлечение»,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«уничтожение защиты»,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«спёртый мат».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Основы разыгрывания дебюта, атака на короля в дебюте.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79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Основы пешечного эндшпиля: проведение пешки в ферзи, правило квадрата, отталкивание плечом, реализация лишней пешки.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24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Знают шахматные комбинации и тактические приёмы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«завлечение», «отвлечение»,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31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«уничтожение защиты», основы разыгрывания дебюта: развитие фигуры, дебютные ловушки, короткие партии.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3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Умеют решать позиции на мат в два хода, находить тактические приёмы «завлечение»,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31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«отвлечение», «уничтожение защиты», «спёртый мат», атаковать рокировавшегося и нерокировавшегося короля 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9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дебюте, проводить пешку в ферзи. Соблюдают правила поведения за шахматной доской.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774" w:type="dxa"/>
            <w:gridSpan w:val="3"/>
          </w:tcPr>
          <w:p>
            <w:pPr>
              <w:widowControl w:val="0"/>
              <w:autoSpaceDE w:val="0"/>
              <w:autoSpaceDN w:val="0"/>
              <w:spacing w:after="0" w:line="256" w:lineRule="exact"/>
              <w:ind w:left="2263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Раздел 2. Практико-соревновательнаядеятельность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6" w:right="813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Конкурсы решения позиций</w:t>
            </w:r>
          </w:p>
        </w:tc>
        <w:tc>
          <w:tcPr>
            <w:tcW w:w="38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3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  <w:t>Основные содержательные линии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1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Конкурсы решения позиций на дебютные ловушки, способы атаки на короля, уничтожение защиты, тактические приёмы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«завлечение», «отвлечение»,«спёртыймат».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49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Расставляют позицию для решения упражнений, решают шахматные упражнения.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73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Анализируют свои ответы и ответы своих сверстников.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83" w:right="49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помощью тестового задания оценивают собственное выполнение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86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Соревнования</w:t>
            </w:r>
          </w:p>
        </w:tc>
        <w:tc>
          <w:tcPr>
            <w:tcW w:w="38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3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  <w:t>Основные содержательные линии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61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Участие детей в шахматном турнире «Первенство класса».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278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Умеют играть партию от начала до конца с записью и различным контролем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86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ru-RU"/>
              </w:rPr>
              <w:t>Шахматный праздник</w:t>
            </w:r>
          </w:p>
        </w:tc>
        <w:tc>
          <w:tcPr>
            <w:tcW w:w="38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3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ru-RU"/>
              </w:rPr>
              <w:t>Основные содержательные линии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999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Участие в школьном спортивно-шахматном празднике.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60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Осваивают правила игры. Активно участвуют в играх и эстафетах.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3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Общаются и взаимодействуют со сверстниками.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5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задач,возникающих в процессеигр.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42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Регулируют эмоции впроцессе игровой деятельности, умеют управлять ими.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Соблюдают правила техники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83" w:right="13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безопасности во время участия в празднике.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Календарное тематическое планирование</w:t>
      </w:r>
    </w:p>
    <w:tbl>
      <w:tblPr>
        <w:tblStyle w:val="10"/>
        <w:tblpPr w:leftFromText="180" w:rightFromText="180" w:horzAnchor="margin" w:tblpY="879"/>
        <w:tblW w:w="10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3008"/>
        <w:gridCol w:w="992"/>
        <w:gridCol w:w="993"/>
        <w:gridCol w:w="3402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87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№ урока</w:t>
            </w:r>
          </w:p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008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54"/>
              <w:jc w:val="center"/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Тема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ab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 xml:space="preserve"> занятия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 xml:space="preserve">дата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4257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Характеристика деятельности учащихся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87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00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54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 xml:space="preserve">По плану 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По факту</w:t>
            </w:r>
          </w:p>
        </w:tc>
        <w:tc>
          <w:tcPr>
            <w:tcW w:w="4257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5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Из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истории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возникновения соревнований 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по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шахматам.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  <w:t xml:space="preserve">Системы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 xml:space="preserve">проведения </w:t>
            </w:r>
            <w:r>
              <w:rPr>
                <w:rFonts w:hint="default" w:ascii="Times New Roman" w:hAnsi="Times New Roman" w:eastAsia="Times New Roman" w:cs="Times New Roman"/>
                <w:spacing w:val="-14"/>
                <w:sz w:val="24"/>
                <w:szCs w:val="24"/>
                <w:lang w:val="en-US" w:eastAsia="ru-RU" w:bidi="ru-RU"/>
              </w:rPr>
              <w:t>шахмат</w:t>
            </w:r>
            <w:r>
              <w:rPr>
                <w:rFonts w:hint="default" w:ascii="Times New Roman" w:hAnsi="Times New Roman" w:eastAsia="Times New Roman" w:cs="Times New Roman"/>
                <w:spacing w:val="-10"/>
                <w:sz w:val="24"/>
                <w:szCs w:val="24"/>
                <w:lang w:val="en-US" w:eastAsia="ru-RU" w:bidi="ru-RU"/>
              </w:rPr>
              <w:t xml:space="preserve">ных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>соревнований.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4257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История возникновения соревнований по шахматам, системы проведения шахматных 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54"/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 xml:space="preserve">Шахматы – мои друзья.  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4257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3-4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2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Матование одинокого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короля разными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фигурами  (</w:t>
            </w:r>
            <w:r>
              <w:rPr>
                <w:rFonts w:hint="default" w:ascii="Times New Roman" w:hAnsi="Times New Roman" w:eastAsia="Times New Roman" w:cs="Times New Roman"/>
                <w:spacing w:val="-14"/>
                <w:sz w:val="24"/>
                <w:szCs w:val="24"/>
                <w:lang w:val="ru-RU" w:eastAsia="ru-RU" w:bidi="ru-RU"/>
              </w:rPr>
              <w:t>повторе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ние)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Уметь матовать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одинокого короля двумя ладьями, ферзём и ладьёй, ладьей и королем, ферзём, королём и ладьёй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5-6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Тактические комбинации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приёмы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«связка», «сквозной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удар»,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«двойной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>удар», «ловля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фигуры» (повторение)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Видеть элементарные шахматные комбинации, иметь представление о дебютных ловушках и о том, как в них не попадаться.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7-8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Тактические комбинации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</w:t>
            </w:r>
          </w:p>
          <w:p>
            <w:pPr>
              <w:widowControl w:val="0"/>
              <w:autoSpaceDE w:val="0"/>
              <w:autoSpaceDN w:val="0"/>
              <w:spacing w:before="2" w:after="0" w:line="370" w:lineRule="atLeast"/>
              <w:ind w:left="107" w:right="292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приёмы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«двойной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>шах»,</w:t>
            </w:r>
            <w:r>
              <w:rPr>
                <w:rFonts w:hint="default" w:ascii="Times New Roman" w:hAnsi="Times New Roman" w:eastAsia="Times New Roman" w:cs="Times New Roman"/>
                <w:spacing w:val="-14"/>
                <w:sz w:val="24"/>
                <w:szCs w:val="24"/>
                <w:lang w:val="ru-RU" w:eastAsia="ru-RU" w:bidi="ru-RU"/>
              </w:rPr>
              <w:t>«от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крытый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>шах»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(повторение)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Видеть шахматные комбинации: связку, знать, как правильно выводить фигуры в начале партии и выигрывать партию с большим материальным преимуществом.</w:t>
            </w:r>
          </w:p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Соблюдать правила поведения за шахматной доской.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9-11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Конкурс решения позиций:</w:t>
            </w:r>
          </w:p>
          <w:p>
            <w:pPr>
              <w:widowControl w:val="0"/>
              <w:autoSpaceDE w:val="0"/>
              <w:autoSpaceDN w:val="0"/>
              <w:spacing w:before="50"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как бы вы сыграли?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Решают шахматные упражнения.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Анализируют свои ответы и ответы своих сверстников.</w:t>
            </w:r>
          </w:p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 помощью тестового задания оценивают собственное выполнение.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12-14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>Тактический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>приём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4"/>
                <w:szCs w:val="24"/>
                <w:lang w:val="en-US" w:eastAsia="ru-RU" w:bidi="ru-RU"/>
              </w:rPr>
              <w:t>«завлече-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ние»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restart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24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Знают шахматные комбинации и тактические приёмы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«завлечение», «отвлечение»,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31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«уничтожение защиты», основы разыгрывания дебюта: развитие фигуры, дебютные ловушки, короткие партии.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15-17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>Тактический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>приём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4"/>
                <w:szCs w:val="24"/>
                <w:lang w:val="en-US" w:eastAsia="ru-RU" w:bidi="ru-RU"/>
              </w:rPr>
              <w:t>«отвлече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ние»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18-20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Шахматные фигуры и начальная позиция.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21-23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265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 xml:space="preserve">Тактический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 xml:space="preserve">приём 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4"/>
                <w:szCs w:val="24"/>
                <w:lang w:val="en-US" w:eastAsia="ru-RU" w:bidi="ru-RU"/>
              </w:rPr>
              <w:t xml:space="preserve">«уничто-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>жение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  <w:t>защиты»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0" w:lineRule="exact"/>
              <w:ind w:left="10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0" w:lineRule="exact"/>
              <w:ind w:left="10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ind w:left="10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ind w:left="10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24-25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8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 xml:space="preserve">Тактический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 xml:space="preserve">приём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 xml:space="preserve">«спёртый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>мат»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restart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764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Шахматная комбинация: задачи на мат в два хода, тактические приёмы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«спёртый мат».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1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Основы разыгрывания дебюта, атака на короля в дебюте.</w:t>
            </w:r>
          </w:p>
        </w:tc>
        <w:tc>
          <w:tcPr>
            <w:tcW w:w="855" w:type="dxa"/>
            <w:vMerge w:val="restart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26-28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 xml:space="preserve">Сочетание тактических 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4"/>
                <w:szCs w:val="24"/>
                <w:lang w:val="en-US" w:eastAsia="ru-RU" w:bidi="ru-RU"/>
              </w:rPr>
              <w:t>приё-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мов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29-30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Конкурс решения позиций: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как бы вы сыграли?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Решают шахматные упражнения.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Анализируют свои ответы и ответы своих сверстников.</w:t>
            </w:r>
          </w:p>
          <w:p>
            <w:pPr>
              <w:widowControl w:val="0"/>
              <w:autoSpaceDE w:val="0"/>
              <w:autoSpaceDN w:val="0"/>
              <w:spacing w:after="0" w:line="317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 помощью тестового задания оценивают собственное выполнение.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31-32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Борьба за инициативу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50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50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4257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Умеют решать позиции на мат в два хода, находить тактические приёмы «завлечение»,</w:t>
            </w:r>
          </w:p>
          <w:p>
            <w:pPr>
              <w:widowControl w:val="0"/>
              <w:autoSpaceDE w:val="0"/>
              <w:autoSpaceDN w:val="0"/>
              <w:spacing w:before="50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«отвлечение», «уничтожение защиты», «спёртый мат»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33-34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Шахматный этикет.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50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50"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4257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35-37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дебюты: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атака 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на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нерокировавшегося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>короля.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vMerge w:val="restart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1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Умеют атаковать рокировавшегося и нерокировавшегося короля в дебюте. Соблюдают правила поведения за шахматной доской.</w:t>
            </w:r>
          </w:p>
        </w:tc>
        <w:tc>
          <w:tcPr>
            <w:tcW w:w="855" w:type="dxa"/>
            <w:vMerge w:val="restart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38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  <w:t>Рокировка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13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39-41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  <w:t xml:space="preserve">Атака 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4"/>
                <w:szCs w:val="24"/>
                <w:lang w:val="en-US" w:eastAsia="ru-RU" w:bidi="ru-RU"/>
              </w:rPr>
              <w:t xml:space="preserve">на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en-US" w:eastAsia="ru-RU" w:bidi="ru-RU"/>
              </w:rPr>
              <w:t xml:space="preserve">рокировавшегося 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4"/>
                <w:szCs w:val="24"/>
                <w:lang w:val="en-US" w:eastAsia="ru-RU" w:bidi="ru-RU"/>
              </w:rPr>
              <w:t>ко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en-US" w:eastAsia="ru-RU" w:bidi="ru-RU"/>
              </w:rPr>
              <w:t>роля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42-44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Конкурс решения позиций: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как бы вы сыграли?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Расставляют позицию для решения упражнений.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Решают шахматные упражнения.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Анализируют свои ответы и ответы своих сверстников.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45-47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Шахматный турнир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4257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Умеют играть партию от начала до конца с записью и различным контролем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48-50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Шах и защита от шаха.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51-53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38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анализа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шахматной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>партии:выбери</w:t>
            </w:r>
            <w:r>
              <w:rPr>
                <w:rFonts w:hint="default" w:ascii="Times New Roman" w:hAnsi="Times New Roman" w:eastAsia="Times New Roman" w:cs="Times New Roman"/>
                <w:spacing w:val="-10"/>
                <w:sz w:val="24"/>
                <w:szCs w:val="24"/>
                <w:lang w:val="ru-RU" w:eastAsia="ru-RU" w:bidi="ru-RU"/>
              </w:rPr>
              <w:t>ход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найди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>план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Анализируют партию, выбирают правильные ходы, находят план выигрыша.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55-57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пешечного эндшпиля:</w:t>
            </w:r>
          </w:p>
          <w:p>
            <w:pPr>
              <w:widowControl w:val="0"/>
              <w:autoSpaceDE w:val="0"/>
              <w:autoSpaceDN w:val="0"/>
              <w:spacing w:after="0" w:line="370" w:lineRule="atLeast"/>
              <w:ind w:left="107" w:right="5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проходная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пешка, правило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квадрата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70" w:lineRule="atLeast"/>
              <w:ind w:left="106" w:right="2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70" w:lineRule="atLeast"/>
              <w:ind w:left="106" w:right="2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tcBorders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Умеют разыгрывать пешечный эндшпиль: проведение пешки в ферзи, правило квадрата, отталкивание плечом, реализация лишней пешки. Умеют решать позиции на мат в два хода, проводить пешку в ферзи.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Соблюдают правила поведения за шахматной доской.</w:t>
            </w:r>
          </w:p>
        </w:tc>
        <w:tc>
          <w:tcPr>
            <w:tcW w:w="855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70" w:lineRule="atLeast"/>
              <w:ind w:left="106" w:right="22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58-60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8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пешечного эндшпиля: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крайняя пешка,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«отталкивание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плечом»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7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61-62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Превращение пешки 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3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63-65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89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пешечного эндшпиля: оппозиция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ключевые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>поля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66-68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89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пешечного эндшпиля: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король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пешкой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против </w:t>
            </w:r>
            <w:r>
              <w:rPr>
                <w:rFonts w:hint="default" w:ascii="Times New Roman" w:hAnsi="Times New Roman" w:eastAsia="Times New Roman" w:cs="Times New Roman"/>
                <w:spacing w:val="-14"/>
                <w:sz w:val="24"/>
                <w:szCs w:val="24"/>
                <w:lang w:val="ru-RU" w:eastAsia="ru-RU" w:bidi="ru-RU"/>
              </w:rPr>
              <w:t>коро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ля с пешкой.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69-71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Основы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пешечного эндшпиля: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король против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>пешек, правило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 w:right="89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блуждающегоквадрата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72-74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Теоретические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позиции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пешечного эндшпиля: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>ферзь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против пешки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387" w:type="dxa"/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75-77</w:t>
            </w:r>
          </w:p>
        </w:tc>
        <w:tc>
          <w:tcPr>
            <w:tcW w:w="3008" w:type="dxa"/>
          </w:tcPr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Конкурс решения позиций: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как бы вы сыграли?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7" w:type="dxa"/>
            <w:gridSpan w:val="2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493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Расставляют позицию для решения упражнений, решают шахматные упражнения.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3" w:right="73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Анализируют свои ответы и ответы своих сверстников.</w:t>
            </w:r>
          </w:p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помощью тестового задания оценивают собственное выполнение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78-80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Сыграй 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как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чемпион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мира.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Партия 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Крамник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–</w:t>
            </w:r>
          </w:p>
          <w:p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Д. Садвакасов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Умеют анализировать партию и разыгрывать подобную данной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81-83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Партии – миниатюры.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84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Сыграй </w:t>
            </w:r>
            <w:r>
              <w:rPr>
                <w:rFonts w:hint="default" w:ascii="Times New Roman" w:hAnsi="Times New Roman" w:eastAsia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как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чемпион </w:t>
            </w:r>
            <w:r>
              <w:rPr>
                <w:rFonts w:hint="default" w:ascii="Times New Roman" w:hAnsi="Times New Roman" w:eastAsia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мира.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Партия 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Ананд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М. </w:t>
            </w:r>
            <w:r>
              <w:rPr>
                <w:rFonts w:hint="default" w:ascii="Times New Roman" w:hAnsi="Times New Roman" w:eastAsia="Times New Roman" w:cs="Times New Roman"/>
                <w:spacing w:val="-13"/>
                <w:sz w:val="24"/>
                <w:szCs w:val="24"/>
                <w:lang w:val="ru-RU" w:eastAsia="ru-RU" w:bidi="ru-RU"/>
              </w:rPr>
              <w:t>Карлсен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85-88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Роль шахмат в жизни челове-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ка.Как стать сильным шахмати-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стом.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89-92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  <w:t>Шахматный турнир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93-94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Шахматный турнир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restart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Умеют играть партию от начала до конца с записью и различным контролем времени.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95-96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Конкурс решения позиций: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как бы вы сыграли?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vMerge w:val="continue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 xml:space="preserve">97-99 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Основы анализа шахматной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партии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100-104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Заключительные занятия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Закреплять пройденное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105-106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ru-RU" w:eastAsia="en-US"/>
              </w:rPr>
              <w:t>Основы игры в дебюте: де-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1E1C11" w:themeColor="background2" w:themeShade="1A"/>
                <w:sz w:val="24"/>
                <w:szCs w:val="24"/>
                <w:lang w:val="en-US" w:eastAsia="en-US"/>
              </w:rPr>
              <w:t>бютные ловушки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107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Шахматный праздник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60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Осваивают правила игры. Активно участвуют в играх и эстафетах.</w:t>
            </w:r>
          </w:p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8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318" w:lineRule="exact"/>
              <w:ind w:left="101" w:right="9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108</w:t>
            </w: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  <w:t>Шахматный праздник</w:t>
            </w:r>
          </w:p>
        </w:tc>
        <w:tc>
          <w:tcPr>
            <w:tcW w:w="992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402" w:type="dxa"/>
            <w:vMerge w:val="continue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3" w:right="605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322" w:lineRule="exact"/>
              <w:ind w:left="10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</w:tbl>
    <w:p>
      <w:pPr>
        <w:jc w:val="both"/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</w:pPr>
    </w:p>
    <w:p>
      <w:pPr>
        <w:jc w:val="both"/>
        <w:rPr>
          <w:rFonts w:hint="default" w:ascii="Times New Roman" w:hAnsi="Times New Roman" w:eastAsia="Times New Roman" w:cs="Times New Roman"/>
          <w:color w:val="1E1C11" w:themeColor="background2" w:themeShade="1A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>
      <w:pgSz w:w="11906" w:h="16838"/>
      <w:pgMar w:top="567" w:right="850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71407"/>
    <w:multiLevelType w:val="multilevel"/>
    <w:tmpl w:val="05071407"/>
    <w:lvl w:ilvl="0" w:tentative="0">
      <w:start w:val="0"/>
      <w:numFmt w:val="bullet"/>
      <w:lvlText w:val=""/>
      <w:lvlJc w:val="left"/>
      <w:pPr>
        <w:ind w:left="1061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3E09"/>
    <w:rsid w:val="000429DB"/>
    <w:rsid w:val="00134C89"/>
    <w:rsid w:val="00253E09"/>
    <w:rsid w:val="006C2BEE"/>
    <w:rsid w:val="00894242"/>
    <w:rsid w:val="00992788"/>
    <w:rsid w:val="009E2692"/>
    <w:rsid w:val="00E11C4E"/>
    <w:rsid w:val="00E443AB"/>
    <w:rsid w:val="00ED6916"/>
    <w:rsid w:val="532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1"/>
    <w:pPr>
      <w:ind w:left="3298" w:hanging="560"/>
      <w:outlineLvl w:val="0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itle"/>
    <w:basedOn w:val="1"/>
    <w:qFormat/>
    <w:uiPriority w:val="1"/>
    <w:pPr>
      <w:ind w:left="2160" w:hanging="600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uiPriority w:val="0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Абзац списка1"/>
    <w:basedOn w:val="1"/>
    <w:uiPriority w:val="0"/>
    <w:pPr>
      <w:spacing w:after="0" w:line="240" w:lineRule="auto"/>
      <w:ind w:left="720"/>
    </w:pPr>
    <w:rPr>
      <w:rFonts w:ascii="Calibri" w:hAnsi="Calibri" w:eastAsia="Times New Roman" w:cs="Times New Roman"/>
      <w:sz w:val="24"/>
      <w:szCs w:val="24"/>
      <w:lang w:val="en-US"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61" w:hanging="36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1711</Words>
  <Characters>9754</Characters>
  <Lines>81</Lines>
  <Paragraphs>22</Paragraphs>
  <TotalTime>22</TotalTime>
  <ScaleCrop>false</ScaleCrop>
  <LinksUpToDate>false</LinksUpToDate>
  <CharactersWithSpaces>11443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2022-09-04T07:41:00Z</dcterms:created>
  <dc:creator>WS-44</dc:creator>
  <cp:lastModifiedBy>Татьяна</cp:lastModifiedBy>
  <cp:lastPrinted>2022-09-04T08:26:00Z</cp:lastPrinted>
  <dcterms:modified xsi:type="dcterms:W3CDTF">2022-09-14T13:04:38Z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15CD53276E3D4960B3364EFFA5B862F8</vt:lpwstr>
  </property>
</Properties>
</file>