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4"/>
        <w:ind w:left="0"/>
        <w:rPr>
          <w:sz w:val="17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/>
    <w:p>
      <w:pPr>
        <w:rPr>
          <w:rFonts w:hint="default"/>
          <w:lang w:val="ru-RU"/>
        </w:rPr>
      </w:pPr>
    </w:p>
    <w:p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34290</wp:posOffset>
            </wp:positionV>
            <wp:extent cx="1105535" cy="1073150"/>
            <wp:effectExtent l="0" t="0" r="18415" b="12700"/>
            <wp:wrapNone/>
            <wp:docPr id="2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firstLine="770" w:firstLineChars="350"/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4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Рассмотрено                                                                                                         Утверждаю                     </w:t>
      </w:r>
    </w:p>
    <w:p>
      <w:pPr>
        <w:ind w:firstLine="770" w:firstLineChars="350"/>
      </w:pPr>
      <w:r>
        <w:t xml:space="preserve">на заседании МО                                                         </w:t>
      </w:r>
      <w:r>
        <w:rPr>
          <w:rFonts w:hint="default"/>
          <w:lang w:val="ru-RU"/>
        </w:rPr>
        <w:t xml:space="preserve">                                     </w:t>
      </w:r>
      <w:r>
        <w:t xml:space="preserve">   И.о. директора школы</w:t>
      </w:r>
    </w:p>
    <w:p>
      <w:pPr>
        <w:ind w:firstLine="770" w:firstLineChars="350"/>
      </w:pPr>
      <w:r>
        <w:t xml:space="preserve">_______________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________________</w:t>
      </w:r>
    </w:p>
    <w:p>
      <w:pPr>
        <w:ind w:firstLine="770" w:firstLineChars="350"/>
        <w:rPr>
          <w:b/>
        </w:rPr>
      </w:pPr>
      <w:r>
        <w:t xml:space="preserve">Т.И.Рамазанова 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 </w:t>
      </w:r>
      <w:r>
        <w:rPr>
          <w:b w:val="0"/>
          <w:bCs w:val="0"/>
        </w:rPr>
        <w:t xml:space="preserve"> Е.В.Серякова  </w:t>
      </w:r>
      <w:r>
        <w:rPr>
          <w:b/>
        </w:rPr>
        <w:t xml:space="preserve">      </w:t>
      </w:r>
    </w:p>
    <w:p>
      <w:pPr>
        <w:ind w:firstLine="770" w:firstLineChars="350"/>
        <w:rPr>
          <w:b w:val="0"/>
          <w:bCs/>
        </w:rPr>
      </w:pPr>
      <w:r>
        <w:rPr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/>
          <w:b w:val="0"/>
          <w:bCs/>
          <w:lang w:val="ru-RU"/>
        </w:rPr>
        <w:t xml:space="preserve">   </w:t>
      </w:r>
      <w:r>
        <w:rPr>
          <w:b w:val="0"/>
          <w:bCs/>
        </w:rPr>
        <w:t xml:space="preserve"> Приказ №</w:t>
      </w:r>
      <w:r>
        <w:rPr>
          <w:rFonts w:hint="default"/>
          <w:b w:val="0"/>
          <w:bCs/>
          <w:lang w:val="ru-RU"/>
        </w:rPr>
        <w:t>185</w:t>
      </w:r>
      <w:r>
        <w:rPr>
          <w:b w:val="0"/>
          <w:bCs/>
        </w:rPr>
        <w:t>-од</w:t>
      </w:r>
    </w:p>
    <w:p>
      <w:pPr>
        <w:ind w:firstLine="770" w:firstLineChars="350"/>
      </w:pPr>
      <w:r>
        <w:t xml:space="preserve">от « </w:t>
      </w:r>
      <w:r>
        <w:rPr>
          <w:rFonts w:hint="default"/>
          <w:u w:val="single"/>
          <w:lang w:val="ru-RU"/>
        </w:rPr>
        <w:t xml:space="preserve"> 29 </w:t>
      </w:r>
      <w:r>
        <w:t>» августа 202</w:t>
      </w:r>
      <w:r>
        <w:rPr>
          <w:rFonts w:hint="default"/>
          <w:lang w:val="ru-RU"/>
        </w:rPr>
        <w:t>2</w:t>
      </w:r>
      <w:r>
        <w:t xml:space="preserve"> года                                                                </w:t>
      </w:r>
      <w:r>
        <w:rPr>
          <w:rFonts w:hint="default"/>
          <w:lang w:val="ru-RU"/>
        </w:rPr>
        <w:t xml:space="preserve">             </w:t>
      </w:r>
      <w:r>
        <w:t xml:space="preserve">   от «</w:t>
      </w:r>
      <w:r>
        <w:rPr>
          <w:rFonts w:hint="default"/>
          <w:u w:val="single"/>
          <w:lang w:val="ru-RU"/>
        </w:rPr>
        <w:t xml:space="preserve"> 30 </w:t>
      </w:r>
      <w:r>
        <w:rPr>
          <w:rFonts w:hint="default"/>
          <w:u w:val="none"/>
          <w:lang w:val="ru-RU"/>
        </w:rPr>
        <w:t>»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   </w:t>
      </w:r>
    </w:p>
    <w:p/>
    <w:p/>
    <w:p>
      <w:pPr>
        <w:rPr>
          <w:sz w:val="17"/>
        </w:rPr>
      </w:pPr>
    </w:p>
    <w:p>
      <w:pPr>
        <w:rPr>
          <w:sz w:val="17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8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8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8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ЭКСПЕРИМЕНТАЛЬНАЯ</w:t>
      </w:r>
      <w:r>
        <w:rPr>
          <w:rFonts w:hint="default"/>
          <w:sz w:val="28"/>
          <w:szCs w:val="28"/>
          <w:lang w:val="ru-RU"/>
        </w:rPr>
        <w:t xml:space="preserve"> ХИМИЯ</w:t>
      </w:r>
      <w:r>
        <w:rPr>
          <w:sz w:val="28"/>
          <w:szCs w:val="28"/>
        </w:rPr>
        <w:t>»</w:t>
      </w:r>
    </w:p>
    <w:p>
      <w:pPr>
        <w:pStyle w:val="8"/>
        <w:ind w:left="0" w:leftChars="0" w:firstLine="0" w:firstLineChars="0"/>
        <w:jc w:val="center"/>
        <w:rPr>
          <w:sz w:val="26"/>
          <w:szCs w:val="26"/>
        </w:rPr>
      </w:pPr>
    </w:p>
    <w:p>
      <w:pPr>
        <w:pStyle w:val="7"/>
        <w:spacing w:before="8"/>
        <w:jc w:val="center"/>
        <w:rPr>
          <w:b/>
          <w:sz w:val="34"/>
        </w:rPr>
      </w:pPr>
      <w:r>
        <w:rPr>
          <w:rFonts w:hint="default"/>
          <w:b w:val="0"/>
          <w:bCs/>
          <w:sz w:val="34"/>
          <w:lang w:val="ru-RU"/>
        </w:rPr>
        <w:t>«Точка роста»</w:t>
      </w:r>
    </w:p>
    <w:p>
      <w:pPr>
        <w:spacing w:before="195" w:line="240" w:lineRule="auto"/>
        <w:ind w:left="3084" w:leftChars="0" w:right="3110" w:rightChars="0" w:firstLine="296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hint="default" w:cs="Times New Roman"/>
          <w:sz w:val="28"/>
          <w:szCs w:val="28"/>
          <w:lang w:val="ru-RU"/>
        </w:rPr>
        <w:t>естественно-научное</w:t>
      </w:r>
    </w:p>
    <w:p>
      <w:pPr>
        <w:spacing w:before="195" w:line="240" w:lineRule="auto"/>
        <w:ind w:left="3084" w:leftChars="0" w:right="3110" w:rightChars="0" w:firstLine="131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возрастная категория: 1</w:t>
      </w:r>
      <w:r>
        <w:rPr>
          <w:rFonts w:hint="default" w:cs="Times New Roman"/>
          <w:sz w:val="28"/>
          <w:szCs w:val="28"/>
          <w:lang w:val="ru-RU"/>
        </w:rPr>
        <w:t>6-17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</w:t>
      </w:r>
    </w:p>
    <w:p>
      <w:pPr>
        <w:spacing w:before="0" w:line="240" w:lineRule="auto"/>
        <w:ind w:left="814" w:right="971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часов)</w:t>
      </w:r>
    </w:p>
    <w:p>
      <w:pPr>
        <w:pStyle w:val="7"/>
        <w:spacing w:before="8"/>
        <w:rPr>
          <w:b/>
          <w:sz w:val="3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Программу составил</w:t>
      </w:r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Учитель </w:t>
      </w:r>
      <w:r>
        <w:rPr>
          <w:sz w:val="28"/>
          <w:szCs w:val="28"/>
          <w:lang w:val="ru-RU"/>
        </w:rPr>
        <w:t>химии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Колодин</w:t>
      </w:r>
      <w:r>
        <w:rPr>
          <w:rFonts w:hint="default"/>
          <w:sz w:val="28"/>
          <w:szCs w:val="28"/>
          <w:lang w:val="ru-RU"/>
        </w:rPr>
        <w:t xml:space="preserve"> Н.П.</w:t>
      </w:r>
    </w:p>
    <w:p>
      <w:pPr>
        <w:jc w:val="left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 Турксад</w:t>
      </w:r>
    </w:p>
    <w:p>
      <w:pPr>
        <w:jc w:val="center"/>
        <w:rPr>
          <w:rFonts w:hint="default"/>
          <w:sz w:val="28"/>
          <w:szCs w:val="28"/>
          <w:lang w:val="ru-RU"/>
        </w:rPr>
        <w:sectPr>
          <w:type w:val="continuous"/>
          <w:pgSz w:w="11910" w:h="16840"/>
          <w:pgMar w:top="400" w:right="230" w:bottom="280" w:left="460" w:header="720" w:footer="720" w:gutter="0"/>
          <w:cols w:space="720" w:num="1"/>
        </w:sectPr>
      </w:pPr>
      <w:r>
        <w:rPr>
          <w:rFonts w:hint="default"/>
          <w:sz w:val="28"/>
          <w:szCs w:val="28"/>
          <w:lang w:val="ru-RU"/>
        </w:rPr>
        <w:t>2022 г.</w:t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right="738" w:bottom="280" w:left="144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56" w:right="303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записка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Нормативная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база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программа составлена на основе: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60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 29.12.2012 №273- ФЗ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738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Концепция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(утверждена распоряжением Правительства РФ от 04.09.2014 №1726-р)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0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СанПин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2.4.3648-20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устройству,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работы образовательных организаций дополнительного образования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детей (утверждено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Главного государственного санитарного врача РФ от 04.07.2014 №41)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3"/>
          <w:tab w:val="left" w:pos="754"/>
          <w:tab w:val="left" w:pos="2763"/>
          <w:tab w:val="left" w:pos="2878"/>
          <w:tab w:val="left" w:pos="4407"/>
          <w:tab w:val="left" w:pos="4753"/>
          <w:tab w:val="left" w:pos="5326"/>
          <w:tab w:val="left" w:pos="5874"/>
          <w:tab w:val="left" w:pos="7614"/>
          <w:tab w:val="left" w:pos="81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4" w:firstLine="0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Методические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рекомендации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проектированию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дополнительных общеразвивающих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(включая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разноуровневые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программы) </w:t>
      </w:r>
      <w:r>
        <w:rPr>
          <w:sz w:val="24"/>
          <w:szCs w:val="24"/>
        </w:rPr>
        <w:t>(Приложение к Письму Департамента государственной политики в сфере воспитания детей и молодёжи Министерства образования и науки РФ от 18.11.2015 № 09 -3242)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926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Актуальность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новизна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Человек использует тысячи различных химических веществ, без которых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немыслима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повседневная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веществ не безопасны и при неумелом обращение вместо пользы приносят вред, как природе, так и человеку. Все больше накапливается данных о взаимосвязи между содержанием в организме химических соединений, в том числе ионов металлов, и возникновением, развитием таких болезней, как раковые и сердечно-сосудистые заболевания.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связи с этим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особое внимание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уделяется 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биохимических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больном организме. Рассмотрение роли в организме различных элементов и их соединений с остатками органических молекул имеет большое значение не только для лечения, но и для профилактики различных заболеваний. Дальнейшее развитие медицины связано именно с этими направлениями. Владение знаниями о химических веществах могут обеспечить грамотное отношение к природе и к собственному здоровью без нанесения ущерба.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врачей, но и для каждого человека.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Знания, получаемые в школе по химии, возможно и необходимо грамотно применять и в повседневной жизни. Познавая основополагающие законы химии, обучающиеся знакомятся с составом и свойствами различных химических веществ, как естественным образом присутствующие в человеческом организме, так и при независимом внешнем воздействии. Школьники узнают, как именно эти вещества влияют на процессы жизнедеятельности организма и на саму жизнь человека - что полезно и в каких количествах, а что может оказывать отрицательное влияние.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04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Дополнительная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«Химия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здоровье»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знакомит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комплексными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проблемами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задачами, требующими синтеза знаний по ряду предметов (физика, биология, экология, география, история).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1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Экологический аспект: анализ изменений в окружающей среде и организация своего влияния на ситуацию, формирование бережного отношения к природе.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09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Физический аспект: изучение физических свойств веществ, физические методы анализа вещества.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08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Исторический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аспект: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влиянии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 </w:t>
      </w:r>
      <w:r>
        <w:rPr>
          <w:spacing w:val="-2"/>
          <w:sz w:val="24"/>
          <w:szCs w:val="24"/>
        </w:rPr>
        <w:t>человека.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11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Биологический аспект: изучение химического состава объектов живой </w:t>
      </w:r>
      <w:r>
        <w:rPr>
          <w:spacing w:val="-2"/>
          <w:sz w:val="24"/>
          <w:szCs w:val="24"/>
        </w:rPr>
        <w:t>природы.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1" w:right="108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Информатика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Интернете,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оформление презентаций, работа в текстовых и табличных редакторах.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 Программы знакомит обучающихся с характеристикой веществ, окружающих нас в быту: вода, поваренная соль, с веществами, из которых сделаны посуда, спички, карандаши, бумага, строительные материалы, автомобильная техника, лекарства и т. п.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9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Такие темы как: «Вода», «Поваренная соль», «Спички», «Бумага» дают возможность актуализации экологических знаний обучающихся. Практические занятия способствуют формированию специальных умений и навыков работы с веществами и оборудованием.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Проектные работы, тематика которых приводится в Программе, позволят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 применять знания, а также развивают их творческие способности.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Актуальность Программы обусловлена тем, что в учебном плане по предмету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«Химия»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отведено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 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классах,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только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тоже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возраст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-17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важным для профессионального самоопределения обучающихся. Возможно, что проснувшийся интерес к химии может влиять на выбор будущей профессии.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Программа рекомендована для использования в системе дополнительного образования общеобразовательных организаций в рамках проектов «Медико–биологический класс», «Инженерно-математический класс» для формирования у обучающихся мотивации к выбору профессиональной деятельности.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Новизна программы определяется формированием ключевых компетенций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предмету химия, а также формирование в сознании учащихся комплексного представления о научно-предметной и ценностной картине мира и обучение их способам применения приобретённых знаний в практической жизни.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Педагогическая целесообразность Программы заключается в том, что в процессе обучения создаются условия к формированию у обучающихся целостной картины мира, воспитанию людей творческих и конструктивно мыслящих,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готовых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занятиях по Программе формируются умения безопасного обращения с веществами, используемыми в повседневной жизни, закладываются нормы здорового образа жизни. Знакомство обучающихся с химическими веществами, из которых состоит окружающий мир, позволяет раскрыть важнейшие взаимосвязи человека и различных веществ в среде его обитания.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Программа имеет прикладную направленность и служит для удовлетворения индивидуального интереса обучающихся к изучению и применению знаний по химии в повседневной жизни. В Программе ставится задача необходимости обеспечить химическую грамотность в направлении сохранения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залога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дается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понятие о лекарственных веществах и механизмах их действия на организм человека. Содержание Программы определяется с учетом возрастных особенностей обучающихся и их интересов в области познания мира, к самому себе, 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Особое внимание уделяется формированию экологических знаний обучающихся.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Уровень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программы: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базовый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1148" w:rightChars="522" w:firstLine="0"/>
        <w:jc w:val="left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Срок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реализации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программы: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36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недель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hint="default"/>
          <w:i/>
          <w:spacing w:val="-5"/>
          <w:sz w:val="24"/>
          <w:szCs w:val="24"/>
          <w:lang w:val="ru-RU"/>
        </w:rPr>
        <w:t xml:space="preserve">108 </w:t>
      </w:r>
      <w:r>
        <w:rPr>
          <w:i/>
          <w:sz w:val="24"/>
          <w:szCs w:val="24"/>
        </w:rPr>
        <w:t>часов. Форма обучения – очная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1148" w:rightChars="522" w:firstLine="0"/>
        <w:jc w:val="left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Режим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занятий: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раз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неделю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кружка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планом.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свободный,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желанию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группы: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Программа рассчитана на детей и подростков старшего школьного 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до 17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группе</w:t>
      </w:r>
      <w:r>
        <w:rPr>
          <w:rFonts w:hint="default"/>
          <w:sz w:val="24"/>
          <w:szCs w:val="24"/>
          <w:lang w:val="ru-RU"/>
        </w:rPr>
        <w:t xml:space="preserve"> 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человек, согласно уровню способностей и подготовленности детей.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лекционно-семинарское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занятие;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практическое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занятие;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беседа;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конференция,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pacing w:val="-4"/>
          <w:sz w:val="24"/>
          <w:szCs w:val="24"/>
        </w:rPr>
        <w:t>игра.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92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программы.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b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у обучающихся глубокого и устойчивого интереса к миру веществ и химических превращений, приобретение необходимых практических умений и навыков проведения экспериментов.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31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Обучающие: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кругозора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3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− повышение их интереса к химии и развитие внутренней мотивации учения через формирование представлений о составе и свойствах химических веществ и материалов, окружающих человека в повседневной жизни и </w:t>
      </w:r>
      <w:r>
        <w:rPr>
          <w:spacing w:val="-2"/>
          <w:sz w:val="24"/>
          <w:szCs w:val="24"/>
        </w:rPr>
        <w:t>медицине;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 расширение и углубление знаний обучающихся о роли химических элементов и их соединений в жизнедеятельности организма, о важнейших химических превращениях, лежащих в основе метаболизма, о применении в медицине некоторых неорганических и органических веществ;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 подготовка обучающихся, ориентированных на химический профиль обучения, к усвоению материала повышенного уровня сложности по химии.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Развивающие: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− формирование специальных умений и навыков работы с химическими веществами и материалами в быту и использования полученных знаний на </w:t>
      </w:r>
      <w:r>
        <w:rPr>
          <w:spacing w:val="-2"/>
          <w:sz w:val="24"/>
          <w:szCs w:val="24"/>
        </w:rPr>
        <w:t>практике;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 развитие творческих способностей и умений учащихся самостоятельно приобретать и применять знания на практике.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Воспитательные: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 воспитание экологической грамотности и химической культуры при обращении с веществами;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ориентация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химико-биологического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профиля.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596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9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 Программы предполагает разнообразные виды деятельности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лабораторные работы, самостоятельные проектные работы с использованием различных источников информации.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6" w:firstLine="70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Групповая </w:t>
      </w:r>
      <w:r>
        <w:rPr>
          <w:sz w:val="24"/>
          <w:szCs w:val="24"/>
        </w:rPr>
        <w:t>(беседа эвристическая, защита проектов, лабораторное занятие, лекция, олимпиада, открытое занятие, практическое занятие, презентация, семинар).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108" w:firstLine="70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(наблюдение, отработка навыков решения практических задач).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2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Лекционно-семинарская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позволяет расширить и углубить знания о химических веществах, применяемых в быту, строительстве, медицине и т.д. Семинары способствуют повышению уровня самостоятельности</w:t>
      </w:r>
      <w:r>
        <w:rPr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усвоении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дополнительными источниками информации. Практические занятия способствуют формированию специальных умений и навыков работы с химическими веществами и оборудованием. Создание проектных работ по отдельным темам Программы позволяют развить творческие способности, сформировать у обучающихся умения самостоятельно приобретать знания.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Интеграция: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углубляет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биологии,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химии,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экологии, медицины, психологии. Итогом усвоения программы является защита </w:t>
      </w:r>
      <w:r>
        <w:rPr>
          <w:spacing w:val="-2"/>
          <w:sz w:val="24"/>
          <w:szCs w:val="24"/>
        </w:rPr>
        <w:t>проекта.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57" w:right="303"/>
        <w:jc w:val="center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Введение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Общие правила работы в химической лаборатории. Техника безопасности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лаборатории.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помощи при несчастных случаях. Правила работы с кислотами, щелочами, летучими веществами. Нагревательные приборы и правила работы с ними. Химическая посуда общего назначения. Мытье и сушка химической посуды.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Роль химии в жизни человека и развитии человечества. Обзор важнейших классов соединений, используемых человеком. Химия -творение природы и рук человека. Химия вокруг нас. Химические вещества в повседневной жизни человека.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390" w:right="111" w:hanging="4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Приемы обращения с нагревательными приборами (спиртовка, плитка, водяная баня) и химической посудой общего назначения.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390" w:right="109" w:hanging="4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Составление таблиц, отражающих классификацию веществ, изготовление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этикеток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списка реактивов, несовместимых для хранения.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702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Вода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Вода в масштабе планеты. Круговорот воды. Природная вода и её разновидности. Характеристика вод по составу и свойствам. Минеральные воды, их месторождения, состав, целебные свойства, применение. Запасы пресной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планете.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Пресная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запасы.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проблемы чистой воды. Вода в организме человека. Вода в медицине и фармакологии. Аномалии физических свойств. Растворяющая способность воды. Проблемы питьевой воды.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78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Практика: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источников.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Растворяющее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воды.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Очистка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воды.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жесткости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устранение.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овощах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фруктах?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677" w:leftChars="0" w:right="0" w:rightChars="0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2.Чистые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вещества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смеси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жизни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человека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Чистые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Дистиллированная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вода,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Кислород.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Серебро,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Водород, </w:t>
      </w:r>
      <w:r>
        <w:rPr>
          <w:spacing w:val="-2"/>
          <w:sz w:val="24"/>
          <w:szCs w:val="24"/>
        </w:rPr>
        <w:t>Свинец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др.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Истинные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растворы.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Смеси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Морская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вода.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Гранит.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Сталь.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Раствор </w:t>
      </w:r>
      <w:r>
        <w:rPr>
          <w:sz w:val="24"/>
          <w:szCs w:val="24"/>
        </w:rPr>
        <w:t>хлорида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натрия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инъекций.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Чугун.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Воздух.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Базальт.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Стекло.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Эмульсия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«масло в воде». Разновидности смесей, области их использования в повседневной жизни человека. Гомогенные и гетерогенные смеси. Смеси в фармакологии. Примеры жидких, твердых и газообразных смесей. Однородные и неоднородные смеси в быту. Свойства смесей. Разделение </w:t>
      </w:r>
      <w:r>
        <w:rPr>
          <w:spacing w:val="-2"/>
          <w:sz w:val="24"/>
          <w:szCs w:val="24"/>
        </w:rPr>
        <w:t>смесей.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Выделение веществ из неоднородной смеси, образованной растворимыми и нерастворимыми в воде веществами. Отстаивание: Выделение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неоднородной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смеси,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нерастворимыми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воде веществами с различной плотностью. В делительной воронке. Дистилляция, выпаривание, центрифугирование, хроматография, кристаллизация и возгонка. Перегонка или дистилляция - способ разделения, основанный на различии в температурах кипения друг в друге компонентов.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Прием разделения однородных смесей путем испарения летучих жидкостей с последующей конденсацией их паров. Пример: получение дистиллированной воды. Решение задач на нахождение массовой и объемной доли компонента смеси.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1"/>
          <w:tab w:val="left" w:pos="1452"/>
          <w:tab w:val="left" w:pos="3370"/>
          <w:tab w:val="left" w:pos="5095"/>
          <w:tab w:val="left" w:pos="6498"/>
          <w:tab w:val="left" w:pos="7030"/>
          <w:tab w:val="left" w:pos="86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3" w:firstLine="707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Изготовление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простейших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фильтров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из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подручных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средств. </w:t>
      </w:r>
      <w:r>
        <w:rPr>
          <w:sz w:val="24"/>
          <w:szCs w:val="24"/>
        </w:rPr>
        <w:t>Разделение неоднородных смесей.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396"/>
          <w:tab w:val="left" w:pos="1397"/>
          <w:tab w:val="left" w:pos="2613"/>
          <w:tab w:val="left" w:pos="3816"/>
          <w:tab w:val="left" w:pos="5126"/>
          <w:tab w:val="left" w:pos="5603"/>
          <w:tab w:val="left" w:pos="7671"/>
          <w:tab w:val="left" w:pos="80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1" w:firstLine="707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Очистка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медного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купороса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нерастворимых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растворимых примесей.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560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Поваренная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сахар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поваренной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обмене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животных.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Солевой баланс в организме человека. Применение хлорида натрия в хозяйственной деятельности человека. Когда соль – яд. Злоупотребление солью. Использование хлорида натрия в химической промышленности. Использование хлорида натрия в пище, медицине. Производство поваренной соли. Сахар и его свойства. Полезные и вредные черты сахара. Необычное применение сахара.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39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поваренной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соли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Горит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сахар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615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пищи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 чего состоит пища. Химический состав продуктов питания. Основные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пищи: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жиры,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белки,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углеводы,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витамины,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соли.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Химия продуктов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растительного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животного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происхождения.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Физиология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пищеварения. Продукты быстрого приготовления и особенности их производства.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варке,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тушении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жарении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пищи. Как сделать еду не только вкусной, но и полезной? Добавки в продукты </w:t>
      </w:r>
      <w:r>
        <w:rPr>
          <w:spacing w:val="-2"/>
          <w:sz w:val="24"/>
          <w:szCs w:val="24"/>
        </w:rPr>
        <w:t>питания.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Химические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нас.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происходящие при хранении и переработке сельскохозяйственного сырья. Консерванты и антиокислители, их роль.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3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химического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питания.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витаминов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минеральных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продуктах.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9" w:firstLine="707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меда.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меда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крахмала, мела, сахарозы.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витаминов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растительном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масле.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нитратов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продуктах.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прохладительных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напитков.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жиров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семенах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растений.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Качественные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присутствие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углеводов.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Химические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опыты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жевательной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резинкой.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3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4" w:firstLine="707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поваренной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(масло, сыры, солёные творожные изделия).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64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Тема 5.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Спички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Пирофоры. История изобретения спичек. Спички Шанселя и Уокера. Спички Сориа. Спички Ирини. Шведские спички Лундстрема. Красный и белый фосфор. Окислительно - восстановительные процессы, протекающие при зажигании спички. Основные виды современных спичек. Деревянные (изготовленные из мягких пород дерева - осины, липы, тополя, американской белой сосны и т. п.), картонные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восковые (парафиновые - изготовленные из хлопчатобумажного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жгута,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пропитанного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парафином).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зажигания - тёрочные (зажигающиеся при трении о специальную поверхность - тёрку) и бестёрочные (зажигающиеся при трении о любую поверхность).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Спичечное производство в России. Строение, состав и изготовление </w:t>
      </w:r>
      <w:r>
        <w:rPr>
          <w:spacing w:val="-2"/>
          <w:sz w:val="24"/>
          <w:szCs w:val="24"/>
        </w:rPr>
        <w:t>спичек.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Специальные спички. Штормовые (охотничьи) - горящие на ветру, в сырости и под дождём. Термические - развивающие при горении более высокую температуру и дающие при сгорании головки большее количество тепла. Сигнальные - дающие при горении цветное пламя. Фотографические - дающие мгновенную яркую вспышку, используемую при фотографировании. Сигарные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спички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увеличенного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размера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горения 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раскуривании сигары. Трубочные- спички увеличенного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размера для более продолжительного горения при раскуривании курительной трубки. Каминные - очень длинные спички, чтобы зажигать камины. Газовые - меньшей длины, чем каминные, чтобы зажигать газовые горелки. Декоративные (подарочные, коллекционные) - ограниченные выпуски коробков (иногда наборами, уложенными в декоративную коробку).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6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Изучение свойств различных видов спичек (бытовых, охотничьих, термических, сигнальных, каминных, фотографических).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69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Тема 6.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Бумага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пергамента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шелковых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Целлюлоза.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Связующие: каолин,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карбонат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кальция,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пигменты.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Хлопчатобумажные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ткани.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бумаги и их практическое использование. Технология производства бумаги. Структура бумаги под микроскопом во флуоресцентном свечении.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Полуфабрикаты для производства бумаги: древесная масса или целлюлоза; целлюлоза однолетних растений (соломы, тростницы, конопли, риса и других); полуцеллюлоза; макулатура; тряпичная полумасса; для специальных видов бумаги: асбест, шерсть и другие текстильные волокна.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Производство бумаги: приготовление бумажной массы (размол и смешение компонентов, проклейка, наполнение и окраска бумажной массы); выработка бумажной массы на бумагоделательной машине (разбавление водой и очистка массы от загрязнений, отлив, прессование и сушка, а также первичная отделка); окончательная отделка (каландирование, резка); сортировка и упаковка.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бумаги.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бумаги.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293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строительство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Строительные растворы. Известь. Мел. Песок. Бетон. Цемент. История стекла. Кирпичи. Фарфор и фаянс. Древесина – уникальный строительный материал. Лакокрасочные материалы. Свойства олифы, масляных красок, эмалей, растворителей. Понятие об экологически чистых материалах. Керамическая пена. Зидарит. Камышит. Соломит. Грутоблоки. Силикаты металлов и вяжущие материалы. Коррозия строительных материалов. Полимеры в строительстве.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Химические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материалов.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2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Химическая стойкость – это свойство показывает, насколько материал устойчив к воздействию других веществ: кислот, щелочей, солей и газов.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6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Коррозионная устойчивость – свойство материала противостоять воздействиям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 пропускать влагу.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Растворимость – свойство, при котором материал имеет способность растворяться в различных жидкостях.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Адгезия – свойство, которое характеризует способность соединяться с другими материалами и поверхностями.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9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Кристаллизация – характеристика, при которой материал может в состоянии пара, раствора или расплава образовывать кристаллы.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Виды загрязнений (пылевые, радиационные,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биологические,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шумовые), значение живых организмов в домах и квартирах.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относительной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запыленности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воздуха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помещении.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содержанием.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61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автомобиль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Материалы, которые используются для изготовления автомобилей. Заправочные жидкости (топливо, масла, смазки, охлаждающие жидкости и т. п.); резины - шины и резинотехнические изделия; пластмассы; отделочно- декоративные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(обивка,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лаки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краски,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антикоррозионные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покрытия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п.);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клеи,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герметики.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Электролит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что-то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знакомое.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Бензин,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керосин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другие «- иные Химические процессы, происходящие при эксплуатации автомобиля. Экология и автомобиль.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9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2" w:right="0" w:hanging="361"/>
        <w:jc w:val="left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Бензин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керосин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2"/>
          <w:sz w:val="24"/>
          <w:szCs w:val="24"/>
        </w:rPr>
        <w:t xml:space="preserve"> растворители.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Опыты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растворяющим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нефтепродуктов,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 и предыдущий, плохо видны с демонстрационного стола, поэтому их лучше всего ставить в качестве лабораторной работы.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а) В пробирки с бензином, керосином и водой наливают по 0,5 мл растительного масла и взбалтывают. Масло растворяется в углеводородах. Отмечают лучшую растворимость в бензине.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стаканчики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фарфоровые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чашки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жидкостями помещают кусочки ткани с пятнами жира и перемешивают их стеклянной палочкой 2-3 мин. После высыхания ткани, помещенные в бензин и керосин, оказываются очищенными от жира.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both"/>
        <w:textAlignment w:val="auto"/>
        <w:rPr>
          <w:sz w:val="24"/>
          <w:szCs w:val="24"/>
        </w:rPr>
      </w:pPr>
      <w:r>
        <w:rPr>
          <w:i/>
          <w:sz w:val="24"/>
          <w:szCs w:val="24"/>
        </w:rPr>
        <w:t>Горение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высших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углеводородов.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9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Смачивают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полоски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фильтровальной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бензине,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керосине,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мазуте и поджигают их. Вещества горят светящимся пламенем. Высшие углеводороды при горении образуют копоть.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6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пластинки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фарфоровые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крышки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наливают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нескольку капель бензина, керосина и смазочного масла или мазута и поджигают. Наблюдают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легкую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воспламеняемость бензина и на сравнительно трудную загораемость мазута.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в) В железную или фарфоровую ложечку помещают небольшой кусочек парафина и нагревают его в пламени горелки. Парафин плавится, а затем горит, образуя копоть.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both"/>
        <w:textAlignment w:val="auto"/>
        <w:rPr>
          <w:sz w:val="24"/>
          <w:szCs w:val="24"/>
        </w:rPr>
      </w:pPr>
      <w:r>
        <w:rPr>
          <w:i/>
          <w:sz w:val="24"/>
          <w:szCs w:val="24"/>
        </w:rPr>
        <w:t>Очистка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бензина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керосина.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2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Бензин и керосин после заводской перегонки содержат примеси нафтеновых кислот и других веществ, осложняющих их применение. Неочищенный керосин, например, плохо поднимается по фитилю лампы, слабо горит и быстро образует нагар. Неочищенные продукты можно узнать по грязному виду и малой прозрачности.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Очистку производят обычно, обрабатывая нефтепродукты сперва концентрированной кислотой, а затем щелочью.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Наливают в большую делительную воронку 15—20 мл неочищенного керосина и прибавляют 2-3 мл концентрированной серной кислоты. Воронку закрывают пробкой и смесь встряхивают около 10 мин. При этом воронку держат пробкой вниз и время от времени открывают кран, чтобы выпустить вверх пары летучих веществ. После этого смеси дают расслоиться, на что также потребуется минут 10 или лаже больше, и медленно спускают нижний слой кислого гудрона.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Оставшийся в воронке керосин промывают подобным же способом водой в течение 1—2 мин. Водный слой спускают, а керосин промывают 5— 10- процентным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раствором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щелочи.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сливания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щелочного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слоя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отмывают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 керосина водой остатки щелочи (проба фенолфталеином).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Убеждаются в том, что очищенный керосин оказывается более прозрачным, лучше горит и имеет другой запах.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 w:firstLine="3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листки фильтровальной бумаги помещают капли исходного и очищенного керосина. Очищенный керосин испаряется полностью, неочищенный оставляет после себя пятно примесей.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504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стирает,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чистит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убирает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Мыла.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строение,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получение.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 w:right="10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Синтетические моющие средства и поверхностно - активные вещества. Основные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СМС: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поверхностно-активные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7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(ПАВ);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вспомогательные вещества: щелочные соли - карбонат и силикат натрия, нейтральные соли - сульфат и фосфат натрия; карбоксиметилцеллюлоза, поливинилпирролидон, химические отбеливатели (персоли); химические отбеливатели (перекись водорода); физические (оптические) отбеливатели - флуоресцирующие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соединения;</w:t>
      </w:r>
      <w:r>
        <w:rPr>
          <w:spacing w:val="32"/>
          <w:sz w:val="24"/>
          <w:szCs w:val="24"/>
        </w:rPr>
        <w:t xml:space="preserve">  </w:t>
      </w:r>
      <w:r>
        <w:rPr>
          <w:sz w:val="24"/>
          <w:szCs w:val="24"/>
        </w:rPr>
        <w:t>адсорбционные</w:t>
      </w:r>
      <w:r>
        <w:rPr>
          <w:spacing w:val="31"/>
          <w:sz w:val="24"/>
          <w:szCs w:val="24"/>
        </w:rPr>
        <w:t xml:space="preserve">  </w:t>
      </w:r>
      <w:r>
        <w:rPr>
          <w:sz w:val="24"/>
          <w:szCs w:val="24"/>
        </w:rPr>
        <w:t>красители</w:t>
      </w:r>
      <w:r>
        <w:rPr>
          <w:spacing w:val="3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(ультрамарин,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индиго, синтетические органические пигменты); биодобавки - ферменты (липазы, протеазы и др.); отдушки; антистатики.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42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Средства бытовой химии - химические средства по уходу за собственностью: одеждой, помещениями, автомобилями. К средствам бытовой химии относят дезинфицирующие средства, репелленты и пр. средства. Средства бытовой химии, применяемые для выведения пятен.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мылах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шампунях.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Приготовление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мыла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свечки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стиральной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соды.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Выведение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пятен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ткани.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строение,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получение.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9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02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Сравнение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мыла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стиральных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порошков.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3" w:right="303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косметические</w:t>
      </w:r>
      <w:r>
        <w:rPr>
          <w:spacing w:val="-2"/>
          <w:sz w:val="24"/>
          <w:szCs w:val="24"/>
        </w:rPr>
        <w:t xml:space="preserve"> средства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8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Косметические моющие средства. Кремы. Пеномоющие средства. Ополаскиватели и кондиционеры. Гели. Состав и свойства как современных, так и старинных средств гигиены; грамотный выбор средств гигиены; полезные советы по уходу за кожей, волосами и полостью рта. Состав и свойства некоторых препаратов гигиенической, лечебной и декоративной косметики, грамотное их использование. Химические процессы, лежащие в основе ухода за волосами, их завивки, укладки, окраски; правильный уход за волосами, грамотное использование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окраски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укладки волос, ориентирование в их многообразии.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Дезодоранты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озоновый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«щит»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планеты.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62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Душистые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парфюмерии,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косметики,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средствах. Эфирные масла. Состав.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Сложные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эфиры.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строение,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декоративной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косметики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этикеткам.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мылах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шампунях.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6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Извлечение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эфирных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масел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растительного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Перечная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мята, еловое масло.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1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эфиров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соединений.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Этилметанат (запах рома). Изобутилэтанат (фруктовый запах).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15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хозяйка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домашней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аптечки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9" w:firstLine="707"/>
        <w:textAlignment w:val="auto"/>
        <w:rPr>
          <w:sz w:val="24"/>
          <w:szCs w:val="24"/>
        </w:rPr>
      </w:pPr>
      <w:r>
        <w:rPr>
          <w:sz w:val="24"/>
          <w:szCs w:val="24"/>
        </w:rPr>
        <w:t>Лекарственные препараты, их виды и назначение. Каждое лекарство – химический реактив.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Многогранный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йод.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Почему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йод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надо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держать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плотно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закупоренной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склянке.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695"/>
          <w:tab w:val="left" w:pos="2347"/>
          <w:tab w:val="left" w:pos="3484"/>
          <w:tab w:val="left" w:pos="5623"/>
          <w:tab w:val="left" w:pos="6946"/>
          <w:tab w:val="left" w:pos="85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«Зелёнка»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или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раствор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бриллиантового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зелёного.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Необычные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свойства </w:t>
      </w:r>
      <w:r>
        <w:rPr>
          <w:sz w:val="24"/>
          <w:szCs w:val="24"/>
        </w:rPr>
        <w:t>обычной зелёнки.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Активированный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уголь.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Лекарства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простуды.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Витамины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Самодельные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лекарства.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Аспирин или ацетилсалициловая кислота и его свойства. Что полезнее: аспирин или упсарин, нурофен или ибупрофен?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Перекись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водорода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гидроперит.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водорода.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Перманганат калия, марганцовокислый калий, он же – «марганцовка». Необычные свойства марганцовки. Какую опасность может представлять </w:t>
      </w:r>
      <w:r>
        <w:rPr>
          <w:spacing w:val="-2"/>
          <w:sz w:val="24"/>
          <w:szCs w:val="24"/>
        </w:rPr>
        <w:t>марганцовка.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383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Нужна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домашней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аптечке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кислота. Старые лекарства, как с ними поступить.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Вопросы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семинарам: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4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08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Перманганат калия. История открытия. Физические свойства. Окислительные свойства. Правила хранения перманаганата калия.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1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Применение раствора перманганата калия в быту, в медицине. Меры первой помощи при отравлении концентрированным раствором перманганата калия.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1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Раствор бриллиантового зеленого. Пероксид водорода, история открытия. Пергидроль. Физические, химические свойства.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004"/>
          <w:tab w:val="left" w:pos="2385"/>
          <w:tab w:val="left" w:pos="3879"/>
          <w:tab w:val="left" w:pos="6951"/>
          <w:tab w:val="left" w:pos="73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2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Применение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медицине: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кровоостанавливающее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дезинфицирующее средство.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иодоформа.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Действие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кислот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бриллиантовый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зеленый.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Щелочное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расщепление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левомицетина.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Качественная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реакция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пероксид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водорода.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витаминов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препаратах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поливитаминов.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889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6" w:firstLine="70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Первые шаги химии в медицине</w:t>
      </w:r>
      <w:r>
        <w:rPr>
          <w:sz w:val="24"/>
          <w:szCs w:val="24"/>
        </w:rPr>
        <w:t>. Понятие о фармакологии, иатрохимии, химиотерапии. Парацельс – основоположник медицинской химии. Клавдий Гален – фармаколог. П. Эрлих – основоположник химиотерапии. Профессии: химик, биохимик, фармацевт, лаборант. Лекарственные вещества. Классификации лекарственных веществ: фармакологическая, химическая. Сырьё для получения неорганических, органических лекарственных веществ. Формы лекарственных препаратов: таблетки, драже, свечи, эмульсии, суспензии, настойки и др.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препаратов.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образцами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ними.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Экскурсия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медпункт.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Самые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лекарств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Перманганат калия. История открытия. Физические свойства. Окислительные свойства. Применение растворов перманганата калия в быту, в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медицине.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хранения.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7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отравлении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концентрированным раствором перманганата калия. Пероксид водорода, история открытия. Пергидроль. Физические, химические свойства. Применение в медицине: кровоостанавливающее и дезинфицирующее средство. Иод: история открытия, строение, физические и химические свойства, применение.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161"/>
          <w:tab w:val="left" w:pos="3512"/>
          <w:tab w:val="left" w:pos="4771"/>
          <w:tab w:val="left" w:pos="5871"/>
          <w:tab w:val="left" w:pos="82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109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Борная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кислота,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борный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спирт,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антисептическая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активность. </w:t>
      </w:r>
      <w:r>
        <w:rPr>
          <w:sz w:val="24"/>
          <w:szCs w:val="24"/>
        </w:rPr>
        <w:t>Физиологический раствор.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/>
        <w:textAlignment w:val="auto"/>
        <w:rPr>
          <w:sz w:val="24"/>
          <w:szCs w:val="24"/>
        </w:rPr>
      </w:pPr>
      <w:r>
        <w:rPr>
          <w:sz w:val="24"/>
          <w:szCs w:val="24"/>
        </w:rPr>
        <w:t>Ляпис. Нашатырный спирт. Гексагидрат хлорида кальция. Гептагидрат сульфата цинка.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z w:val="24"/>
          <w:szCs w:val="24"/>
        </w:rPr>
        <w:t>Активированный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уголь.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7" w:right="0" w:hanging="2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Приготовление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раствора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хлорида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кальция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долей.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4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04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«Жидкий хамелеон». Разложение пероксида водорода. Н2О2 – окислитель, восстановитель. Растворение йода в воде, в спирте. Распознавание иодидов. Обесцвечивание раствора перманганата калия активированным углём.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z w:val="24"/>
          <w:szCs w:val="24"/>
        </w:rPr>
        <w:t>Ядовитые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вещества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107" w:firstLine="69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Яды. Классификация ядовитых веществ. Угарный газ: признаки отравления.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Оказание 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Ртуть.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Токсичность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ртути. Соли ртути: коломель, сулема, применение в медицине. Мышьяк. Свинец. Соединения хрома. Токсичность органических растворителей. Правила хранения ядов в быту. Меры первой помощи при отравлении. Химия и медицина.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z w:val="24"/>
          <w:szCs w:val="24"/>
        </w:rPr>
        <w:t>Биогенные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соединения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103" w:firstLine="69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Общий обзор биологической роли элементов-органогенов Углерод. Водород. Кислород. Азот. Сера. Фосфор. Биологическая роль некоторых неметаллов, не относящихся к органогенам Фтор. Хлор. Бром. Йод. Кремний. Селен.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7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Биологически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соединения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неметаллов.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110" w:firstLine="69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Кислород. Озон. Вода. Минеральные воды. Пероксид водорода. Ферментативные средства защиты организма. Сероводород. Аммиак. Цикл мочевинообразования. Монооксид азота.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110" w:firstLine="69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Нитраты, нитриты. Углекислый газ. Монооксид углерода. Буферные системы организма. Гидрокарбонатная буферная система. Фосфатная буферная система. Механизм буферного действия системы. Взаимосвязь круговоротов биогенных элементов.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z w:val="24"/>
          <w:szCs w:val="24"/>
        </w:rPr>
        <w:t>Бионеорганическая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110" w:firstLine="69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Неорганическую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биохимию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рассматривать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принципов координационной химии металлов к биологическим </w:t>
      </w:r>
      <w:r>
        <w:rPr>
          <w:spacing w:val="-2"/>
          <w:sz w:val="24"/>
          <w:szCs w:val="24"/>
        </w:rPr>
        <w:t>проблемам.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81" w:right="407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Металлы в организме человека Биологическая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«металлов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жизни»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74" w:right="1396"/>
        <w:textAlignment w:val="auto"/>
        <w:rPr>
          <w:sz w:val="24"/>
          <w:szCs w:val="24"/>
        </w:rPr>
      </w:pPr>
      <w:r>
        <w:rPr>
          <w:sz w:val="24"/>
          <w:szCs w:val="24"/>
        </w:rPr>
        <w:t>Общий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s-металлов.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Натрий.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Калий.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Магний.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Кальций. Данные металлы рассматриваются согласно плану: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9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3" w:right="0" w:hanging="276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земной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коре.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соединения.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709" w:firstLine="1415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организмах. Биологическая роль.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20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028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металла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соединений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медицине.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Токсичность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металла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соединений.)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Общий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обзор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роли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d-металлов.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Железо.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Марганец.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Кобальт.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Медь.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Цинк.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78" w:right="1871" w:hanging="1416"/>
        <w:textAlignment w:val="auto"/>
        <w:rPr>
          <w:sz w:val="24"/>
          <w:szCs w:val="24"/>
        </w:rPr>
      </w:pPr>
      <w:r>
        <w:rPr>
          <w:sz w:val="24"/>
          <w:szCs w:val="24"/>
        </w:rPr>
        <w:t>Молибден.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металлы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плану: 1 Содержание в земной коре.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Важнейшие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соединения.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20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12" w:firstLine="696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организмах.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Биологическая роль.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958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металла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соединений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Физиологическая и патологическая роль некоторых элементов в организме. s-Элементы. d-Элементы. Комплексные (координационные) соединения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организме.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Элементы,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болезни,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лекарства. Биологически активные молекулы.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Вода. Аминокислоты. Аскорбиновая кислота. Ортомолекулярная медицина.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Биологически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активные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олигомеры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Биологическая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некоторых металлов, не относящихся к «металлам жизни». Алюминий. Серебро. Барий. Ртуть. Свинец.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Тематическая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викторина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«Химия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медицина».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Физическая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медицина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Физиолог – это физикохимик, имеющий дело с явлениями живого организма. И.М. Сеченов Живые организмы могут существовать лишь благодаря их замечательной способности кинетически контролировать химические реакции и тем самым подавлять стремление к достижению термодинамических равновесий. И.В. Березин. Химическая термодинамика и живые организмы Термодинамика и организмы.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Химическая и биохимическая кинетика и катализ. Ферменты – биологические катализаторы. Значение растворов для биологии и медицины. Кислотно-щелочное равновесие и буферные системы организма.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Аминокислотные</w:t>
      </w:r>
      <w:r>
        <w:rPr>
          <w:spacing w:val="5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буферные</w:t>
      </w:r>
      <w:r>
        <w:rPr>
          <w:spacing w:val="6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  <w:r>
        <w:rPr>
          <w:spacing w:val="5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Белковые</w:t>
      </w:r>
      <w:r>
        <w:rPr>
          <w:spacing w:val="5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буферные</w:t>
      </w:r>
      <w:r>
        <w:rPr>
          <w:spacing w:val="61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системы.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Изменение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кислотно-щелочного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равновесия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заболеваниях.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Медицинские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материалы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Неорганические медицинские материалы. Металлы. Углеродные материалы. Механизмы взаимодействия медицинских материалов с биологическими системами. Взаимодействия: материал – кровь, материал – ткань, материал – клетка, материал – биополимеры.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037"/>
          <w:tab w:val="left" w:pos="4190"/>
          <w:tab w:val="left" w:pos="5619"/>
          <w:tab w:val="left" w:pos="7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Искусственные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органы.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Аппараты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«искусственное</w:t>
      </w:r>
      <w:r>
        <w:rPr>
          <w:sz w:val="24"/>
          <w:szCs w:val="24"/>
        </w:rPr>
        <w:tab/>
      </w:r>
      <w:r>
        <w:rPr>
          <w:sz w:val="24"/>
          <w:szCs w:val="24"/>
        </w:rPr>
        <w:t>сердце-</w:t>
      </w:r>
      <w:r>
        <w:rPr>
          <w:spacing w:val="-2"/>
          <w:sz w:val="24"/>
          <w:szCs w:val="24"/>
        </w:rPr>
        <w:t>легкое»,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348"/>
          <w:tab w:val="left" w:pos="3463"/>
          <w:tab w:val="left" w:pos="5474"/>
          <w:tab w:val="left" w:pos="6495"/>
          <w:tab w:val="left" w:pos="7769"/>
          <w:tab w:val="left" w:pos="8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2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«искусственная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почка».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Искусственное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сердце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человека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автономным </w:t>
      </w:r>
      <w:r>
        <w:rPr>
          <w:sz w:val="24"/>
          <w:szCs w:val="24"/>
        </w:rPr>
        <w:t>источником питания.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Вопросы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семинарам: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2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Йод: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открытия,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строение,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применение.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Борная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кислота,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борный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спирт,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антисептическая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активность.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Физиологический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раствор.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Ляпис.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Нашатырный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спирт.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777"/>
          <w:tab w:val="left" w:pos="778"/>
          <w:tab w:val="left" w:pos="2515"/>
          <w:tab w:val="left" w:pos="4884"/>
          <w:tab w:val="left" w:pos="5923"/>
          <w:tab w:val="left" w:pos="7755"/>
          <w:tab w:val="left" w:pos="92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3" w:firstLine="0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Фурацилин.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Активированный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уголь.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Горчичники,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пластыри.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Их </w:t>
      </w:r>
      <w:r>
        <w:rPr>
          <w:sz w:val="24"/>
          <w:szCs w:val="24"/>
        </w:rPr>
        <w:t>применение, свойства, способы хранения.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Аспирин.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Применение,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фармакологическое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организм.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Антибиотики,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классификация.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Дисбактриоз.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Ароматические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организм.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Ароматерапия.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Аспирин,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получения.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6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12" w:right="0" w:hanging="2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Антибиотики,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открытия.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6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3" w:right="0" w:hanging="42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ядовитых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веществ.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6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3" w:right="0" w:hanging="42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Угарный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газ: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отравления.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помощи.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846"/>
          <w:tab w:val="left" w:pos="847"/>
          <w:tab w:val="left" w:pos="1815"/>
          <w:tab w:val="left" w:pos="3573"/>
          <w:tab w:val="left" w:pos="4491"/>
          <w:tab w:val="left" w:pos="5466"/>
          <w:tab w:val="left" w:pos="6314"/>
          <w:tab w:val="left" w:pos="7300"/>
          <w:tab w:val="left" w:pos="87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2" w:firstLine="0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Ртуть.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Токсичность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паров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ртути.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Соли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ртути: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каломель,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сулема, </w:t>
      </w:r>
      <w:r>
        <w:rPr>
          <w:sz w:val="24"/>
          <w:szCs w:val="24"/>
        </w:rPr>
        <w:t>применение в медицине. Мышьяк. Свинец. Соединения хрома.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2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50" w:right="0" w:hanging="28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Исследование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препаратов.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3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6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Деловая игра «Спасите больного». Деловая игра сопровождается проведением качественного анализа раствора конкретного вещества химическими методами. (Вещества: тиосульфат натрия, новокаин, лактат кальция, D-глюкоза, медный купорос, бромид калия, сульфат магния).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2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1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Исследование токсичности бытовых веществ. Осторожно, пищевые добавки! Их действие на организм.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4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05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Решение задач по общей химии с медико-биологической </w:t>
      </w:r>
      <w:r>
        <w:rPr>
          <w:spacing w:val="-2"/>
          <w:sz w:val="24"/>
          <w:szCs w:val="24"/>
        </w:rPr>
        <w:t>направленностью.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1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Конкурс (количественный) числа решенных задач. Составление сборников задач учащихся по теме (с решениями). Составление творческих расчетных задач по различным темам.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315"/>
        <w:textAlignment w:val="auto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проектов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Теория. Понятие проекта. Типы проектов, основные этапы выполнения проекта. Критерии оценивания выполнения и защиты проектов. Создание проекта осуществляется по следующим этапам: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проблемы;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Актуализация</w:t>
      </w:r>
      <w:r>
        <w:rPr>
          <w:spacing w:val="-4"/>
          <w:sz w:val="24"/>
          <w:szCs w:val="24"/>
        </w:rPr>
        <w:t xml:space="preserve"> тем;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изучения;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31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Подбор</w:t>
      </w:r>
      <w:r>
        <w:rPr>
          <w:spacing w:val="-2"/>
          <w:sz w:val="24"/>
          <w:szCs w:val="24"/>
        </w:rPr>
        <w:t xml:space="preserve"> материала;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исследования;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результатов.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 w:right="0" w:firstLine="0"/>
        <w:jc w:val="left"/>
        <w:textAlignment w:val="auto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Практика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Выполнение проектов с использованием компьютерных технологий. Защита </w:t>
      </w:r>
      <w:r>
        <w:rPr>
          <w:spacing w:val="-2"/>
          <w:sz w:val="24"/>
          <w:szCs w:val="24"/>
        </w:rPr>
        <w:t>проектов.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303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b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970"/>
        <w:jc w:val="left"/>
        <w:textAlignment w:val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Образовательные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После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знать: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 состав, свойства, области применения наиболее распространённых веществ и материалов и уметь применять их по назначению, соблюдая правила безопасного обращения с ними;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− роль химических элементов и их соединений в жизнедеятельности организма; − важнейшие химические превращения, лежащие в основе </w:t>
      </w:r>
      <w:r>
        <w:rPr>
          <w:spacing w:val="-2"/>
          <w:sz w:val="24"/>
          <w:szCs w:val="24"/>
        </w:rPr>
        <w:t>метаболизма;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− некоторые неорганические и органические вещества, применяемые в </w:t>
      </w:r>
      <w:r>
        <w:rPr>
          <w:spacing w:val="-2"/>
          <w:sz w:val="24"/>
          <w:szCs w:val="24"/>
        </w:rPr>
        <w:t>медицине.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После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уметь: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3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круговоротов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биогенных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природе, обосновывать роль каждого в сохранении природного равновесия, анализировать причины и последствия его нарушения;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5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химический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эксперимент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обнаружению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катионов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анионов в </w:t>
      </w:r>
      <w:r>
        <w:rPr>
          <w:spacing w:val="-2"/>
          <w:sz w:val="24"/>
          <w:szCs w:val="24"/>
        </w:rPr>
        <w:t>растворах;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−соблюдать правила безопасности при обращении с лекарственными веществами и средствами бытовой химии;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−составлять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проделанном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эксперименте;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3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−применять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назначению;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−решать задачи различной степени сложности: как типовые, так и </w:t>
      </w:r>
      <w:r>
        <w:rPr>
          <w:spacing w:val="-2"/>
          <w:sz w:val="24"/>
          <w:szCs w:val="24"/>
        </w:rPr>
        <w:t>комплексные;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1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−развивать собственную инициативу и познавательную активность при решении различных вопросов и проблем в химии.</w:t>
      </w:r>
    </w:p>
    <w:bookmarkEnd w:id="0"/>
    <w:p>
      <w:pPr>
        <w:pStyle w:val="2"/>
        <w:ind w:left="4443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ПЛАН</w:t>
      </w:r>
    </w:p>
    <w:p>
      <w:pPr>
        <w:pStyle w:val="7"/>
        <w:spacing w:before="0"/>
        <w:ind w:left="0"/>
        <w:rPr>
          <w:b/>
          <w:sz w:val="20"/>
        </w:rPr>
      </w:pPr>
    </w:p>
    <w:p>
      <w:pPr>
        <w:pStyle w:val="7"/>
        <w:spacing w:before="6" w:after="1"/>
        <w:ind w:left="0"/>
        <w:rPr>
          <w:b/>
          <w:sz w:val="12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269"/>
        <w:gridCol w:w="1484"/>
        <w:gridCol w:w="1724"/>
        <w:gridCol w:w="1727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9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3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9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4935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84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24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right="213" w:firstLine="3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аттестации/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6" w:right="436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71" w:right="468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24" w:right="323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597" w:firstLine="62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Химия и </w:t>
            </w:r>
            <w:r>
              <w:rPr>
                <w:b/>
                <w:spacing w:val="-2"/>
                <w:sz w:val="24"/>
              </w:rPr>
              <w:t>медицина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21" w:right="112"/>
              <w:jc w:val="center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0"/>
              <w:textAlignment w:val="auto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21" w:right="112"/>
              <w:jc w:val="center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 препараты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21" w:right="112"/>
              <w:jc w:val="center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2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21" w:right="112"/>
              <w:jc w:val="center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10"/>
              <w:textAlignment w:val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r>
              <w:rPr>
                <w:spacing w:val="-2"/>
                <w:sz w:val="24"/>
              </w:rPr>
              <w:t>свойств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лекарственных препаратов»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21" w:right="112"/>
              <w:jc w:val="center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аптеку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42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Моющие и </w:t>
            </w:r>
            <w:r>
              <w:rPr>
                <w:b/>
                <w:spacing w:val="-2"/>
                <w:sz w:val="24"/>
              </w:rPr>
              <w:t xml:space="preserve">чистящие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личной </w:t>
            </w:r>
            <w:r>
              <w:rPr>
                <w:b/>
                <w:spacing w:val="-2"/>
                <w:sz w:val="24"/>
              </w:rPr>
              <w:t>гигиены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28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632"/>
              <w:textAlignment w:val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моющих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560"/>
              <w:textAlignment w:val="auto"/>
              <w:rPr>
                <w:sz w:val="24"/>
              </w:rPr>
            </w:pPr>
            <w:r>
              <w:rPr>
                <w:sz w:val="24"/>
              </w:rPr>
              <w:t>Детергены или СМС.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Моющие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работой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165"/>
              <w:textAlignment w:val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«Получение </w:t>
            </w:r>
            <w:r>
              <w:rPr>
                <w:spacing w:val="-2"/>
                <w:sz w:val="24"/>
              </w:rPr>
              <w:t>мыла»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22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 xml:space="preserve">стиральный </w:t>
            </w:r>
            <w:r>
              <w:rPr>
                <w:sz w:val="24"/>
              </w:rPr>
              <w:t>порошок.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2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Семинар: О чём поведал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ярлык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косметики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2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зубами.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65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Дезодоранты. </w:t>
            </w:r>
            <w:r>
              <w:rPr>
                <w:sz w:val="24"/>
              </w:rPr>
              <w:t>Красители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волос. Меры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181"/>
              <w:jc w:val="both"/>
              <w:textAlignment w:val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предосторожности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использовании дезодорантов 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красителей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10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04"/>
              <w:textAlignment w:val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рН среды некоторых чистящих и моющих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косметика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18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Косметика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делают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косметику.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444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салоны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красоты: </w:t>
            </w:r>
            <w:r>
              <w:rPr>
                <w:spacing w:val="-4"/>
                <w:sz w:val="24"/>
              </w:rPr>
              <w:t>Салон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«Декоративный макияж»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293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салоны красоты: Салон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«Бархатная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кожа»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416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салоны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красоты: Салон </w:t>
            </w:r>
            <w:r>
              <w:rPr>
                <w:spacing w:val="-2"/>
                <w:sz w:val="24"/>
              </w:rPr>
              <w:t>«Империя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ароматов»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116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 лаборатория: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 класс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визажиста парфюмерной компании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нашей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6" w:right="434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30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пище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Жиры.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Углеводы.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Витамины.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яды.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Брожение.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204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Маркировка </w:t>
            </w:r>
            <w:r>
              <w:rPr>
                <w:sz w:val="24"/>
              </w:rPr>
              <w:t>упаковок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04"/>
              <w:textAlignment w:val="auto"/>
              <w:rPr>
                <w:sz w:val="24"/>
              </w:rPr>
            </w:pPr>
            <w:r>
              <w:rPr>
                <w:sz w:val="24"/>
              </w:rPr>
              <w:t>продуктов и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Пищевая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10"/>
              <w:textAlignment w:val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свойств белков,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жиров, </w:t>
            </w:r>
            <w:r>
              <w:rPr>
                <w:spacing w:val="-2"/>
                <w:sz w:val="24"/>
              </w:rPr>
              <w:t>углеводов»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4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36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Патологическое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тяжёлых металлов на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161"/>
              <w:textAlignment w:val="auto"/>
              <w:rPr>
                <w:sz w:val="24"/>
              </w:rPr>
            </w:pPr>
            <w:r>
              <w:rPr>
                <w:sz w:val="24"/>
              </w:rPr>
              <w:t>Макро- и микроэлементы,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влияние на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 w:hanging="22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119"/>
              <w:textAlignment w:val="auto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«Влияние </w:t>
            </w:r>
            <w:r>
              <w:rPr>
                <w:spacing w:val="-2"/>
                <w:sz w:val="24"/>
              </w:rPr>
              <w:t xml:space="preserve">некоторых </w:t>
            </w:r>
            <w:r>
              <w:rPr>
                <w:sz w:val="24"/>
              </w:rPr>
              <w:t>металлов на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 w:hanging="22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3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 w:right="53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молока»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6" w:right="434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pacing w:val="-5"/>
                <w:sz w:val="24"/>
                <w:lang w:val="ru-RU"/>
              </w:rPr>
              <w:t>108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теоретических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6" w:right="434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76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5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практических</w:t>
            </w:r>
          </w:p>
        </w:tc>
        <w:tc>
          <w:tcPr>
            <w:tcW w:w="148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36" w:right="434"/>
              <w:jc w:val="center"/>
              <w:textAlignment w:val="auto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30</w:t>
            </w: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Формы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подведения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итогов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реализации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базовой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программы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Подведение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выполнения…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Формы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аттестации: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4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4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самостоятельная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4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4" w:right="0" w:hanging="164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тестирование;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творческие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отчеты;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4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олимпиаде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химии;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5" w:right="0" w:hanging="164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проекта.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контроль: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3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</w:t>
      </w:r>
      <w:r>
        <w:rPr>
          <w:spacing w:val="5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выработку</w:t>
      </w:r>
      <w:r>
        <w:rPr>
          <w:spacing w:val="5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5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5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5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мнения,</w:t>
      </w:r>
      <w:r>
        <w:rPr>
          <w:spacing w:val="55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своего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</w:t>
      </w:r>
      <w:r>
        <w:rPr>
          <w:spacing w:val="-2"/>
          <w:sz w:val="24"/>
          <w:szCs w:val="24"/>
        </w:rPr>
        <w:t>тестирования.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2" w:right="110" w:firstLine="0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Итоговая аттестация </w:t>
      </w:r>
      <w:r>
        <w:rPr>
          <w:sz w:val="24"/>
          <w:szCs w:val="24"/>
        </w:rPr>
        <w:t xml:space="preserve">предусматривает выполнение индивидуального </w:t>
      </w:r>
      <w:r>
        <w:rPr>
          <w:spacing w:val="-2"/>
          <w:sz w:val="24"/>
          <w:szCs w:val="24"/>
        </w:rPr>
        <w:t>проекта.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56" w:right="303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Материально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обеспечение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0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Организационные условия, позволяющие реализовать содержание дополнительной образовательной программы «Химия и здоровье» предполагают наличие: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7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помещения, укомплектованного стандартным учебным оборудованием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мебелью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(доска,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парты,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стулья,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шкафы,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электрообеспечение, вытяжной шкаф, раковина с холодной водопроводной водой).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02" w:right="0" w:hanging="16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необходимых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экспериментов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реактивов.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1" w:right="106" w:firstLine="6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мультимедийного оборудования (компьютер, ноутбук, проектор, флэш-карты, экран, средства телекоммуникации (локальные школьные сети, выход в интернет).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104" w:firstLine="77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Дидактическое обеспечение предполагает наличие текстов разно уровневых заданий, тематических тестов по каждому разделу темы, инструкций для выполнения практических работ, таблицы химических элементов Д.И. Менделеева, таблицы растворимости оснований, кислот, </w:t>
      </w:r>
      <w:r>
        <w:rPr>
          <w:spacing w:val="-2"/>
          <w:sz w:val="24"/>
          <w:szCs w:val="24"/>
        </w:rPr>
        <w:t>солей.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57" w:right="302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литературы: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2" w:right="0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Аликберова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Л.Ю.,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Полезная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химия.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2005.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9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Артамонова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И.Г.,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Сагайдачная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исследованием лекарственных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бытовой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химии.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2002,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/>
        <w:textAlignment w:val="auto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9, с.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73–76.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2" w:right="0" w:hanging="360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Артеменко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А.И.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Удивительный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мир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органической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химии.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-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М.: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Дрофа,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2005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6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Дворкин,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минеральные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вяжущие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материалы.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Инфра-Инженерия, 2011. - 544 c.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91"/>
          <w:tab w:val="left" w:pos="6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91" w:right="0" w:hanging="43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Денисова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химии.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Рипол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Классик,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256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3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Егоров А.С., Иванченко Н.М., Шацкая К.П. Химия внутри нас.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- Ростов-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наДону: Феникс, 2004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10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Ледовская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Е.М.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Металлы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2005,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3, с. 44–47.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  <w:tab w:val="left" w:pos="2197"/>
          <w:tab w:val="left" w:pos="3143"/>
          <w:tab w:val="left" w:pos="4938"/>
          <w:tab w:val="left" w:pos="5492"/>
          <w:tab w:val="left" w:pos="7494"/>
          <w:tab w:val="left" w:pos="8725"/>
          <w:tab w:val="left" w:pos="92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4" w:hanging="360"/>
        <w:jc w:val="left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Макарова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Н.А.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Валеология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органическая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химия.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М.: </w:t>
      </w:r>
      <w:r>
        <w:rPr>
          <w:spacing w:val="-2"/>
          <w:sz w:val="24"/>
          <w:szCs w:val="24"/>
        </w:rPr>
        <w:t>"ЭверестХимия"1997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2" w:right="0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Макаров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К.А.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медицина.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1981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91" w:right="0" w:hanging="43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химии.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СПб,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М-Экспресс,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1995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3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Новошинский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И.И.,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Новошинская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Русское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слово, </w:t>
      </w:r>
      <w:r>
        <w:rPr>
          <w:spacing w:val="-2"/>
          <w:sz w:val="24"/>
          <w:szCs w:val="24"/>
        </w:rPr>
        <w:t>2008г.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4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Новошинский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И.И.,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Новошинская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Н.С.,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Русское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слово, </w:t>
      </w:r>
      <w:r>
        <w:rPr>
          <w:spacing w:val="-2"/>
          <w:sz w:val="24"/>
          <w:szCs w:val="24"/>
        </w:rPr>
        <w:t>2008г.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3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Оборотень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указкой.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Бытовая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химия: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Лена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Миро,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Алексей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Олин.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СанктПетербург, Амфора, 2010 г.- 254 с.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15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Органическая химия и человек. А.И. Артеменко. – М.: Просвещение, 2000 15.Попов,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Многоликая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Попов,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21"/>
        <w:textAlignment w:val="auto"/>
        <w:rPr>
          <w:sz w:val="24"/>
          <w:szCs w:val="24"/>
        </w:rPr>
      </w:pPr>
      <w:r>
        <w:rPr>
          <w:sz w:val="24"/>
          <w:szCs w:val="24"/>
        </w:rPr>
        <w:t>Семенов,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Харлампович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-1992.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-159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11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Скуднова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Л.Г.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жилища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(ИД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«Первое сентября»), 2009, №12, 15, 19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21" w:right="103" w:hanging="3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Скурихин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И.М.,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Нечаев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А.П.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пище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химика.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 Высш. шк. 1991. -288 с: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53" w:right="303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Литература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Аликберова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Л.Ю.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Полезная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химия: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истории.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2008.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4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Девяткин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В.В.,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Ляхова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Ю.М.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любознательных.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Ярославль: Академия К: академия холдинг, 2000.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Кукушкин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Ю.Н.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Химия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Высшая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школа,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2" w:right="107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Бочарова. Элективный курс «Химия в повседневной жизни». – Волгоград: ИТД «Корифей», 2007.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Артеменко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Удивительный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химии.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2005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2" w:right="0" w:hanging="28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Розен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Б.Л.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“Чудесный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бумаги”.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“Химия”,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1991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г</w:t>
      </w:r>
    </w:p>
    <w:sectPr>
      <w:pgSz w:w="11910" w:h="16840"/>
      <w:pgMar w:top="1040" w:right="7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6"/>
      <w:numFmt w:val="decimal"/>
      <w:lvlText w:val="%1."/>
      <w:lvlJc w:val="left"/>
      <w:pPr>
        <w:ind w:left="6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62" w:hanging="4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4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4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9" w:hanging="4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4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4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9" w:hanging="4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6" w:hanging="4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3" w:hanging="482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42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62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4" w:hanging="6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8" w:hanging="6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22" w:hanging="6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6" w:hanging="6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0" w:hanging="6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24" w:hanging="6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8" w:hanging="610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54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6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49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164"/>
      </w:pPr>
      <w:rPr>
        <w:rFonts w:hint="default"/>
        <w:lang w:val="ru-RU" w:eastAsia="en-US" w:bidi="ar-SA"/>
      </w:rPr>
    </w:lvl>
  </w:abstractNum>
  <w:abstractNum w:abstractNumId="7">
    <w:nsid w:val="F4B5D9F5"/>
    <w:multiLevelType w:val="multilevel"/>
    <w:tmpl w:val="F4B5D9F5"/>
    <w:lvl w:ilvl="0" w:tentative="0">
      <w:start w:val="2"/>
      <w:numFmt w:val="decimal"/>
      <w:lvlText w:val="%1."/>
      <w:lvlJc w:val="left"/>
      <w:pPr>
        <w:ind w:left="195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281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2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262" w:hanging="3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62" w:hanging="3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3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9" w:hanging="3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3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3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9" w:hanging="3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6" w:hanging="3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3" w:hanging="343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9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1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54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54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57" w:hanging="2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953" w:hanging="2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0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1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2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4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276"/>
      </w:pPr>
      <w:rPr>
        <w:rFonts w:hint="default"/>
        <w:lang w:val="ru-RU" w:eastAsia="en-US" w:bidi="ar-SA"/>
      </w:rPr>
    </w:lvl>
  </w:abstractNum>
  <w:abstractNum w:abstractNumId="1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9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95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</w:abstractNum>
  <w:abstractNum w:abstractNumId="16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54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82" w:hanging="4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1" w:hanging="4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4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5" w:hanging="4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7" w:hanging="4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0" w:hanging="4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2" w:hanging="439"/>
      </w:pPr>
      <w:rPr>
        <w:rFonts w:hint="default"/>
        <w:lang w:val="ru-RU" w:eastAsia="en-US" w:bidi="ar-SA"/>
      </w:rPr>
    </w:lvl>
  </w:abstractNum>
  <w:abstractNum w:abstractNumId="1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4F5CCC"/>
    <w:rsid w:val="3D0E7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74"/>
      <w:ind w:left="44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26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next w:val="1"/>
    <w:qFormat/>
    <w:uiPriority w:val="1"/>
    <w:pPr>
      <w:spacing w:before="89"/>
      <w:ind w:left="262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26"/>
      <w:ind w:left="2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itle"/>
    <w:basedOn w:val="1"/>
    <w:qFormat/>
    <w:uiPriority w:val="1"/>
    <w:pPr>
      <w:ind w:left="113" w:right="100" w:hanging="1"/>
      <w:jc w:val="center"/>
    </w:pPr>
    <w:rPr>
      <w:sz w:val="44"/>
      <w:szCs w:val="4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6"/>
      <w:ind w:left="262" w:hanging="28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2022-07-29T04:48:00Z</dcterms:created>
  <dc:creator>User</dc:creator>
  <cp:lastModifiedBy>Татьяна</cp:lastModifiedBy>
  <dcterms:modified xsi:type="dcterms:W3CDTF">2022-09-11T20:36:27Z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38664135E6FD437DBFCA72CBBEC29D11</vt:lpwstr>
  </property>
</Properties>
</file>