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Муниципальное казенное общеобразовательное учреждение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</w:pPr>
      <w:r>
        <w:t>«Средняя общеобразовательная школа №12»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</w:pPr>
      <w:r>
        <w:t>Левокумского муниципального округа Ставропольского края</w:t>
      </w: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90170</wp:posOffset>
            </wp:positionV>
            <wp:extent cx="1105535" cy="1073150"/>
            <wp:effectExtent l="0" t="0" r="18415" b="12700"/>
            <wp:wrapNone/>
            <wp:docPr id="1" name="Изображение 2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C:\Users\W10\Desktop\654.jpeg"/>
                    <pic:cNvPicPr>
                      <a:picLocks noChangeAspect="1"/>
                    </pic:cNvPicPr>
                  </pic:nvPicPr>
                  <pic:blipFill>
                    <a:blip r:embed="rId7"/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2" name="Изображение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W10\Desktop\54.jpeg"/>
                    <pic:cNvPicPr>
                      <a:picLocks noChangeAspect="1"/>
                    </pic:cNvPicPr>
                  </pic:nvPicPr>
                  <pic:blipFill>
                    <a:blip r:embed="rId8"/>
                    <a:srcRect l="10738" t="9674" r="76443" b="8309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Рассмотрено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                                                                        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Т.И.Рамазанова                                                                                             Е.В.Серякова  </w:t>
      </w:r>
      <w:r>
        <w:rPr>
          <w:rFonts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Протокол № 1                                                                                                Приказ №185-од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 xml:space="preserve"> 29 </w:t>
      </w:r>
      <w:r>
        <w:rPr>
          <w:rFonts w:ascii="Times New Roman" w:hAnsi="Times New Roman" w:cs="Times New Roman"/>
        </w:rPr>
        <w:t>» августа 2022 года                                                                         от «</w:t>
      </w:r>
      <w:r>
        <w:rPr>
          <w:rFonts w:ascii="Times New Roman" w:hAnsi="Times New Roman" w:cs="Times New Roman"/>
          <w:u w:val="single"/>
        </w:rPr>
        <w:t xml:space="preserve"> 30 </w:t>
      </w:r>
      <w:r>
        <w:rPr>
          <w:rFonts w:ascii="Times New Roman" w:hAnsi="Times New Roman" w:cs="Times New Roman"/>
        </w:rPr>
        <w:t xml:space="preserve">» августа 2022 года  </w:t>
      </w:r>
      <w:r>
        <w:t xml:space="preserve"> </w:t>
      </w:r>
    </w:p>
    <w:p>
      <w:pPr>
        <w:pStyle w:val="5"/>
        <w:spacing w:line="260" w:lineRule="auto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7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29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29" w:firstLine="0"/>
        <w:jc w:val="center"/>
        <w:textAlignment w:val="auto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БЕЛАЯ</w:t>
      </w:r>
      <w:r>
        <w:rPr>
          <w:rFonts w:hint="default"/>
          <w:sz w:val="28"/>
          <w:szCs w:val="28"/>
          <w:lang w:val="ru-RU"/>
        </w:rPr>
        <w:t xml:space="preserve"> ЛАДЬЯ</w:t>
      </w:r>
      <w:r>
        <w:rPr>
          <w:sz w:val="28"/>
          <w:szCs w:val="28"/>
        </w:rPr>
        <w:t xml:space="preserve"> »</w:t>
      </w:r>
    </w:p>
    <w:p>
      <w:pPr>
        <w:pStyle w:val="6"/>
        <w:ind w:left="0" w:firstLine="0"/>
        <w:jc w:val="center"/>
        <w:rPr>
          <w:sz w:val="26"/>
          <w:szCs w:val="26"/>
        </w:rPr>
      </w:pPr>
    </w:p>
    <w:p>
      <w:pPr>
        <w:pStyle w:val="5"/>
        <w:spacing w:before="8"/>
        <w:jc w:val="center"/>
        <w:rPr>
          <w:bCs/>
          <w:sz w:val="28"/>
          <w:szCs w:val="28"/>
        </w:rPr>
      </w:pPr>
      <w:r>
        <w:rPr>
          <w:bCs/>
          <w:sz w:val="34"/>
        </w:rPr>
        <w:t>«Точка роста»</w:t>
      </w:r>
    </w:p>
    <w:p>
      <w:pPr>
        <w:pStyle w:val="5"/>
        <w:spacing w:before="8"/>
        <w:jc w:val="center"/>
        <w:rPr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0" w:leftChars="100" w:right="99" w:rightChars="45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спортивное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0" w:leftChars="100" w:right="99" w:rightChars="45" w:firstLine="0" w:firstLineChars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0" w:leftChars="100" w:right="99" w:rightChars="45" w:firstLine="0" w:firstLineChars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8часов)</w:t>
      </w:r>
    </w:p>
    <w:p>
      <w:pPr>
        <w:pStyle w:val="5"/>
        <w:spacing w:before="8"/>
        <w:ind w:left="220" w:leftChars="100" w:right="99" w:rightChars="45" w:firstLine="0" w:firstLineChars="0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23" w:right="505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Муртузалиева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Н.М.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23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jc w:val="center"/>
        <w:rPr>
          <w:sz w:val="25"/>
        </w:rPr>
      </w:pPr>
      <w:r>
        <w:rPr>
          <w:sz w:val="28"/>
          <w:szCs w:val="28"/>
        </w:rPr>
        <w:t>с. Турксад</w:t>
      </w:r>
    </w:p>
    <w:p>
      <w:pPr>
        <w:ind w:left="758" w:right="553"/>
        <w:jc w:val="center"/>
        <w:rPr>
          <w:rFonts w:hint="default"/>
          <w:sz w:val="28"/>
          <w:lang w:val="ru-RU"/>
        </w:rPr>
        <w:sectPr>
          <w:pgSz w:w="11910" w:h="16840"/>
          <w:pgMar w:top="640" w:right="460" w:bottom="600" w:left="5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lang w:val="ru-RU"/>
        </w:rPr>
        <w:t>2022 г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Шахматы с полным правом можно назвать великой игрой. Поистине, безграничное богатство            содержания и возможностей делает эту старинную игру такой притягательной для людей всех возрастов           и культурных уровней. </w:t>
      </w:r>
    </w:p>
    <w:p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 материал. К практической части подключаются сеансы одновременной игры,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викторинах, конкурсах и турнирах. Для изучения курса мною предусмотрено использование мультимедийных технологий.</w:t>
      </w:r>
    </w:p>
    <w:p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учениками проводится в рамках целостного педагогического процесса, основанного на принципах: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доступности в обучении и воспитании, согласно которому работа строится с учетом возрастных особенностей, уровня их обученности и воспитанности (от простого к сложному);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индивидуальности – подхода в воспитании с учетом характера, способностей, интересов;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коллективности – использования индивидуальной, фронтальной и групповой работы;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 – создание благоприятных условий для самореализации личности в коллективе;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теории и практики – применение знаний на практике (ведение партии, решение задач);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уважения к личности ребенка с разумной требовательностью.</w:t>
      </w:r>
    </w:p>
    <w:p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учащихся целостного представления о шахматах и шахматной игре. </w:t>
      </w:r>
    </w:p>
    <w:p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программы:</w:t>
      </w:r>
      <w:r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 </w:t>
      </w:r>
    </w:p>
    <w:p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увлекательные рассказы об истории шахмат и шахматных фигурах;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Занимательные вопросы из жизни шахмат;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Шахматные партии;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словарем шахмат;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Турниры;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Презентации.</w:t>
      </w:r>
    </w:p>
    <w:p>
      <w:pPr>
        <w:pStyle w:val="8"/>
        <w:rPr>
          <w:b/>
          <w:bCs/>
        </w:rPr>
      </w:pPr>
      <w:r>
        <w:rPr>
          <w:b/>
          <w:bCs/>
        </w:rPr>
        <w:t xml:space="preserve">Методы обучения: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объяснительно – иллюстративный;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поисковый;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эвристический. </w:t>
      </w:r>
    </w:p>
    <w:p>
      <w:pPr>
        <w:pStyle w:val="8"/>
        <w:ind w:firstLine="360"/>
        <w:jc w:val="both"/>
      </w:pPr>
      <w:r>
        <w:rPr>
          <w:b/>
          <w:bCs/>
        </w:rPr>
        <w:t>Объяснительно – иллюстративный метод</w:t>
      </w:r>
      <w:r>
        <w:t xml:space="preserve"> предполагает объяснение педагогом темы занятия на демонстрационной доске.</w:t>
      </w:r>
    </w:p>
    <w:p>
      <w:pPr>
        <w:pStyle w:val="8"/>
        <w:ind w:firstLine="360"/>
        <w:jc w:val="both"/>
      </w:pPr>
      <w:r>
        <w:rPr>
          <w:b/>
          <w:bCs/>
        </w:rPr>
        <w:t>Проблемный метод</w:t>
      </w:r>
      <w:r>
        <w:t xml:space="preserve"> 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</w:p>
    <w:p>
      <w:pPr>
        <w:pStyle w:val="8"/>
        <w:ind w:firstLine="360"/>
        <w:jc w:val="both"/>
      </w:pPr>
      <w:r>
        <w:rPr>
          <w:b/>
          <w:bCs/>
        </w:rPr>
        <w:t>Поисковый метод</w:t>
      </w:r>
      <w:r>
        <w:t xml:space="preserve"> 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>
      <w:pPr>
        <w:pStyle w:val="8"/>
        <w:ind w:firstLine="360"/>
        <w:jc w:val="both"/>
      </w:pPr>
      <w:r>
        <w:rPr>
          <w:b/>
          <w:bCs/>
        </w:rPr>
        <w:t>Эвристический метод</w:t>
      </w:r>
      <w:r>
        <w:t xml:space="preserve"> используется для развития познавательной активности. Кружковцам предлагается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>
      <w:pPr>
        <w:pStyle w:val="8"/>
        <w:ind w:firstLine="360"/>
        <w:jc w:val="both"/>
      </w:pPr>
      <w: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Пользу от шахмат можно разделить на несколько блоков:</w:t>
      </w:r>
    </w:p>
    <w:p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Ребенок учится принимать самостоятельные решения и отвечать за них.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Пусть решения пока самые простые (куда и какой фигурой пойти), а ответственность не так страшна (самое страшное – проигрыш) – но это уже ответственность.</w:t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Вырабатывается усидчивость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течение определенного времени ребенок учится концентрировать свое внимание на одном процессе, на игре в шахматы.</w:t>
      </w:r>
    </w:p>
    <w:p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У ребенка вырабатывается пространственное воображение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У ребенка формируется внутренний план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(способности действовать в уме).</w:t>
      </w: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Шахматы воспитывают характер,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именно за счёт 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ребёнка заниматься.</w:t>
      </w:r>
    </w:p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к уровню подготовки учащихся</w:t>
      </w:r>
    </w:p>
    <w:p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>
      <w:pPr>
        <w:pStyle w:val="1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возросший интерес к шахматам;</w:t>
      </w:r>
    </w:p>
    <w:p>
      <w:pPr>
        <w:pStyle w:val="1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способностей;</w:t>
      </w:r>
    </w:p>
    <w:p>
      <w:pPr>
        <w:pStyle w:val="1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чувства уверенности и собственного достоинства.</w:t>
      </w:r>
    </w:p>
    <w:p>
      <w:pPr>
        <w:pStyle w:val="8"/>
        <w:rPr>
          <w:b/>
          <w:bCs/>
        </w:rPr>
      </w:pPr>
      <w:r>
        <w:rPr>
          <w:b/>
          <w:bCs/>
        </w:rPr>
        <w:t>К концу учебного года дети должны знать:</w:t>
      </w:r>
    </w:p>
    <w:p>
      <w:pPr>
        <w:pStyle w:val="8"/>
        <w:numPr>
          <w:ilvl w:val="0"/>
          <w:numId w:val="5"/>
        </w:numPr>
      </w:pPr>
      <w:r>
        <w:t>шахматные термины: белое и черное поле, горизонталь, вертикаль, диагональ, центр,  партнеры, начальное положение, белые, черные, ход, длинная и короткая рокировка, шах, мат, пат(ничья);</w:t>
      </w:r>
    </w:p>
    <w:p>
      <w:pPr>
        <w:pStyle w:val="8"/>
        <w:numPr>
          <w:ilvl w:val="0"/>
          <w:numId w:val="5"/>
        </w:numPr>
      </w:pPr>
      <w:r>
        <w:t xml:space="preserve">названия шахматных фигур: ладья, слон, ферзь, конь, пешка, король; </w:t>
      </w:r>
    </w:p>
    <w:p>
      <w:pPr>
        <w:pStyle w:val="8"/>
        <w:numPr>
          <w:ilvl w:val="0"/>
          <w:numId w:val="5"/>
        </w:numPr>
      </w:pPr>
      <w:r>
        <w:t xml:space="preserve">правила хода и взятия каждой фигуры. </w:t>
      </w:r>
    </w:p>
    <w:p>
      <w:pPr>
        <w:pStyle w:val="8"/>
        <w:numPr>
          <w:ilvl w:val="0"/>
          <w:numId w:val="5"/>
        </w:numPr>
      </w:pPr>
      <w:r>
        <w:t>ценность шахматных фигур, сравнительную силу фигур</w:t>
      </w:r>
    </w:p>
    <w:p>
      <w:pPr>
        <w:pStyle w:val="8"/>
        <w:rPr>
          <w:b/>
          <w:bCs/>
        </w:rPr>
      </w:pPr>
      <w:r>
        <w:rPr>
          <w:b/>
          <w:bCs/>
        </w:rPr>
        <w:t>К концу учебного года дети должны уметь:</w:t>
      </w:r>
    </w:p>
    <w:p>
      <w:pPr>
        <w:pStyle w:val="8"/>
        <w:numPr>
          <w:ilvl w:val="0"/>
          <w:numId w:val="6"/>
        </w:numPr>
      </w:pPr>
      <w:r>
        <w:t>ориентироваться на шахматной доске;</w:t>
      </w:r>
    </w:p>
    <w:p>
      <w:pPr>
        <w:pStyle w:val="8"/>
        <w:numPr>
          <w:ilvl w:val="0"/>
          <w:numId w:val="6"/>
        </w:numPr>
      </w:pPr>
      <w:r>
        <w:t>играть каждой фигурой в отдельности и в совокупности с другими фигурами без нарушений правил шахматного кодекса;</w:t>
      </w:r>
    </w:p>
    <w:p>
      <w:pPr>
        <w:pStyle w:val="8"/>
        <w:numPr>
          <w:ilvl w:val="0"/>
          <w:numId w:val="6"/>
        </w:numPr>
      </w:pPr>
      <w:r>
        <w:t>правильно расставлять фигуры перед игрой;</w:t>
      </w:r>
    </w:p>
    <w:p>
      <w:pPr>
        <w:pStyle w:val="8"/>
        <w:numPr>
          <w:ilvl w:val="0"/>
          <w:numId w:val="6"/>
        </w:numPr>
      </w:pPr>
      <w:r>
        <w:t>рокировать;</w:t>
      </w:r>
    </w:p>
    <w:p>
      <w:pPr>
        <w:pStyle w:val="8"/>
        <w:numPr>
          <w:ilvl w:val="0"/>
          <w:numId w:val="6"/>
        </w:numPr>
      </w:pPr>
      <w:r>
        <w:t>объявлять шах;</w:t>
      </w:r>
    </w:p>
    <w:p>
      <w:pPr>
        <w:pStyle w:val="8"/>
        <w:numPr>
          <w:ilvl w:val="0"/>
          <w:numId w:val="6"/>
        </w:numPr>
      </w:pPr>
      <w:r>
        <w:t>ставить мат;</w:t>
      </w:r>
    </w:p>
    <w:p>
      <w:pPr>
        <w:pStyle w:val="8"/>
        <w:numPr>
          <w:ilvl w:val="0"/>
          <w:numId w:val="6"/>
        </w:numPr>
      </w:pPr>
      <w:r>
        <w:t>матовать одинокого короля двумя ладьями, ферзем и ладьей, королем и ферзем, королем и ладьей;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t>проводить элементарные комбинации.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</w:t>
      </w:r>
    </w:p>
    <w:p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3"/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1"/>
        <w:gridCol w:w="1134"/>
        <w:gridCol w:w="4110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час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такое шахматы?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шахмат.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демонстрационной доской.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10-12.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демонстрационной доской.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 Ходы фигур.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Дид. игра «Вертикаль» и «Горизонталь»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 Ходы фигур.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Дид. игра «Вертикаль» и «Горизонталь»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«Способности» фигур.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Теория. Презентация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«Способности» фигур.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Теория. Презентация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25-27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Пат.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и теория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Пат.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и теория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38-40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41-43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47-49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Пешки - охрана короля (пешечное прикрытие).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Пешки - охрана короля (пешечное прикрытие).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62-64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68-70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Ферзь. Ферзь против слона и ладьи.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71-73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Ферзь. Ферзь против слона и ладьи.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против ферзя, слона и ладьи.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против ферзя, слона и ладьи.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80-82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ферзем.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83-85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ладьей.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86-88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двумя слонами.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двумя слонами.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матовые финалы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компьютером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95-97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 и ее правила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98-100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101-103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104-106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107-108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bookmark14"/>
      <w:bookmarkStart w:id="5" w:name="_GoBack"/>
      <w:bookmarkEnd w:id="5"/>
    </w:p>
    <w:p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6. Перечень учебно-методических средств. </w:t>
      </w:r>
    </w:p>
    <w:p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Методическое обеспечение</w:t>
      </w:r>
      <w:bookmarkEnd w:id="0"/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bookmarkStart w:id="1" w:name="bookmark15"/>
      <w:r>
        <w:rPr>
          <w:rFonts w:ascii="Times New Roman" w:hAnsi="Times New Roman" w:cs="Times New Roman"/>
          <w:sz w:val="27"/>
          <w:szCs w:val="27"/>
        </w:rPr>
        <w:t>Демонстрационная доска с шахматными фигурами – 1</w:t>
      </w:r>
      <w:bookmarkEnd w:id="1"/>
      <w:r>
        <w:rPr>
          <w:rFonts w:ascii="Times New Roman" w:hAnsi="Times New Roman" w:cs="Times New Roman"/>
          <w:sz w:val="27"/>
          <w:szCs w:val="27"/>
        </w:rPr>
        <w:t>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bookmarkStart w:id="2" w:name="bookmark16"/>
      <w:r>
        <w:rPr>
          <w:rFonts w:ascii="Times New Roman" w:hAnsi="Times New Roman" w:cs="Times New Roman"/>
          <w:sz w:val="27"/>
          <w:szCs w:val="27"/>
        </w:rPr>
        <w:t xml:space="preserve">Шахматы – </w:t>
      </w:r>
      <w:bookmarkEnd w:id="2"/>
      <w:r>
        <w:rPr>
          <w:rFonts w:ascii="Times New Roman" w:hAnsi="Times New Roman" w:cs="Times New Roman"/>
          <w:sz w:val="27"/>
          <w:szCs w:val="27"/>
        </w:rPr>
        <w:t>5;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bookmarkStart w:id="3" w:name="bookmark17"/>
      <w:r>
        <w:rPr>
          <w:rFonts w:ascii="Times New Roman" w:hAnsi="Times New Roman" w:cs="Times New Roman"/>
          <w:sz w:val="27"/>
          <w:szCs w:val="27"/>
        </w:rPr>
        <w:t xml:space="preserve">Шахматные часы – </w:t>
      </w:r>
      <w:bookmarkEnd w:id="3"/>
      <w:r>
        <w:rPr>
          <w:rFonts w:ascii="Times New Roman" w:hAnsi="Times New Roman" w:cs="Times New Roman"/>
          <w:sz w:val="27"/>
          <w:szCs w:val="27"/>
        </w:rPr>
        <w:t>1;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Компьютер;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Проектор;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Интерактивная доска;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Компьютерная игра в шахматы для начинающих разной сложности.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bookmarkStart w:id="4" w:name="bookmark18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  <w:bookmarkEnd w:id="4"/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Авербах Ю., Бейлин М. Путешествие в Шахматное королевство. - М.: ФиС, 1972;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Бронштейн Д. Самоучитель шахматной игры. - М.: ФиС, 1980, 1982;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Костьев А. Шахматный кружок в школе и пионерском лагере. - М.: ФиС, 1980;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Панов В. Шахматы для начинающих. - М.: ФиС, 1955;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Шахматы детям. - СПб.: Респекс, 1994;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Таль М.Н., Дамский Я.В. Атака. - М., 1997;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Туров Б.И. Жемчужины шахматного творчества - М., 1981;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Спутник шахматиста: Справочник/В.П. Елесин, Б.М. Волков, А.И.Крюков. - М.: Воениздат, 1992;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Гик Е.Я. Компьютерные шахматы: Сборник. - М.: Агентство «ФАИР», 1997;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Гродзенский С.Я. Шахматы в жизни ученых. - М.: Наука, 1983;</w:t>
      </w:r>
    </w:p>
    <w:p>
      <w:pPr>
        <w:pStyle w:val="13"/>
        <w:numPr>
          <w:ilvl w:val="0"/>
          <w:numId w:val="8"/>
        </w:numPr>
        <w:ind w:left="709" w:hanging="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Линдер И.М., Шахматы на Руси. - М.: Наука, 1975.</w:t>
      </w:r>
    </w:p>
    <w:p>
      <w:pPr>
        <w:rPr>
          <w:rFonts w:ascii="Times New Roman" w:hAnsi="Times New Roman" w:cs="Times New Roman"/>
          <w:sz w:val="27"/>
          <w:szCs w:val="27"/>
        </w:rPr>
      </w:pPr>
    </w:p>
    <w:p>
      <w:pPr>
        <w:rPr>
          <w:rFonts w:ascii="Times New Roman" w:hAnsi="Times New Roman" w:cs="Times New Roman"/>
          <w:sz w:val="27"/>
          <w:szCs w:val="27"/>
        </w:rPr>
      </w:pPr>
    </w:p>
    <w:sectPr>
      <w:footerReference r:id="rId5" w:type="default"/>
      <w:pgSz w:w="11906" w:h="16838"/>
      <w:pgMar w:top="568" w:right="850" w:bottom="0" w:left="993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E76C6"/>
    <w:multiLevelType w:val="multilevel"/>
    <w:tmpl w:val="124E76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7F2A"/>
    <w:multiLevelType w:val="multilevel"/>
    <w:tmpl w:val="35397F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7FA3"/>
    <w:multiLevelType w:val="multilevel"/>
    <w:tmpl w:val="39D67F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42A42D3"/>
    <w:multiLevelType w:val="multilevel"/>
    <w:tmpl w:val="442A42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7"/>
        <w:szCs w:val="27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4">
    <w:nsid w:val="6205349D"/>
    <w:multiLevelType w:val="multilevel"/>
    <w:tmpl w:val="620534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697E5B7F"/>
    <w:multiLevelType w:val="multilevel"/>
    <w:tmpl w:val="697E5B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6">
    <w:nsid w:val="6FB82F71"/>
    <w:multiLevelType w:val="multilevel"/>
    <w:tmpl w:val="6FB82F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7">
    <w:nsid w:val="7B21702D"/>
    <w:multiLevelType w:val="multilevel"/>
    <w:tmpl w:val="7B21702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1075"/>
    <w:rsid w:val="00023712"/>
    <w:rsid w:val="00041FF2"/>
    <w:rsid w:val="0005715A"/>
    <w:rsid w:val="0007607F"/>
    <w:rsid w:val="000B250F"/>
    <w:rsid w:val="000B53E5"/>
    <w:rsid w:val="001848D0"/>
    <w:rsid w:val="001948C2"/>
    <w:rsid w:val="002513D9"/>
    <w:rsid w:val="00253FAC"/>
    <w:rsid w:val="00273881"/>
    <w:rsid w:val="00371075"/>
    <w:rsid w:val="00415A84"/>
    <w:rsid w:val="00416A3F"/>
    <w:rsid w:val="004428AB"/>
    <w:rsid w:val="0044700B"/>
    <w:rsid w:val="004D4920"/>
    <w:rsid w:val="00500229"/>
    <w:rsid w:val="005209CF"/>
    <w:rsid w:val="005317E9"/>
    <w:rsid w:val="0059653C"/>
    <w:rsid w:val="005B0581"/>
    <w:rsid w:val="005E4DCE"/>
    <w:rsid w:val="006129B3"/>
    <w:rsid w:val="00636B11"/>
    <w:rsid w:val="00655152"/>
    <w:rsid w:val="00676B14"/>
    <w:rsid w:val="006B4681"/>
    <w:rsid w:val="006B76C3"/>
    <w:rsid w:val="0071478E"/>
    <w:rsid w:val="007C2FC1"/>
    <w:rsid w:val="007E1123"/>
    <w:rsid w:val="00853E77"/>
    <w:rsid w:val="00876FF0"/>
    <w:rsid w:val="00893CA8"/>
    <w:rsid w:val="008B2C64"/>
    <w:rsid w:val="008F495F"/>
    <w:rsid w:val="0092065E"/>
    <w:rsid w:val="00935FD1"/>
    <w:rsid w:val="009C6026"/>
    <w:rsid w:val="00A63495"/>
    <w:rsid w:val="00AD6889"/>
    <w:rsid w:val="00B63C1F"/>
    <w:rsid w:val="00BA0168"/>
    <w:rsid w:val="00BF3EB7"/>
    <w:rsid w:val="00BF7E20"/>
    <w:rsid w:val="00C04481"/>
    <w:rsid w:val="00C13C2E"/>
    <w:rsid w:val="00C52C35"/>
    <w:rsid w:val="00CC21CC"/>
    <w:rsid w:val="00CD7741"/>
    <w:rsid w:val="00D15260"/>
    <w:rsid w:val="00D27411"/>
    <w:rsid w:val="00DC4749"/>
    <w:rsid w:val="00DF38C4"/>
    <w:rsid w:val="00E95B57"/>
    <w:rsid w:val="00EF3FEE"/>
    <w:rsid w:val="00F613B7"/>
    <w:rsid w:val="00F64B2F"/>
    <w:rsid w:val="00F81D90"/>
    <w:rsid w:val="00FB12B3"/>
    <w:rsid w:val="00FB3AC1"/>
    <w:rsid w:val="00FE486A"/>
    <w:rsid w:val="028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99"/>
  </w:style>
  <w:style w:type="paragraph" w:styleId="5">
    <w:name w:val="Body Text"/>
    <w:basedOn w:val="1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Title"/>
    <w:basedOn w:val="1"/>
    <w:qFormat/>
    <w:locked/>
    <w:uiPriority w:val="1"/>
    <w:pPr>
      <w:spacing w:after="0" w:line="240" w:lineRule="auto"/>
      <w:ind w:left="2160" w:hanging="600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7">
    <w:name w:val="footer"/>
    <w:basedOn w:val="1"/>
    <w:link w:val="21"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99"/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_"/>
    <w:basedOn w:val="2"/>
    <w:link w:val="11"/>
    <w:locked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2"/>
    <w:basedOn w:val="1"/>
    <w:link w:val="10"/>
    <w:uiPriority w:val="99"/>
    <w:pPr>
      <w:widowControl w:val="0"/>
      <w:shd w:val="clear" w:color="auto" w:fill="FFFFFF"/>
      <w:spacing w:before="360" w:after="60" w:line="240" w:lineRule="atLeast"/>
      <w:ind w:hanging="340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2">
    <w:name w:val="Основной текст + 13"/>
    <w:basedOn w:val="10"/>
    <w:uiPriority w:val="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13">
    <w:name w:val="List Paragraph"/>
    <w:basedOn w:val="1"/>
    <w:qFormat/>
    <w:uiPriority w:val="99"/>
    <w:pPr>
      <w:ind w:left="720"/>
    </w:pPr>
  </w:style>
  <w:style w:type="character" w:customStyle="1" w:styleId="14">
    <w:name w:val="Основной текст1"/>
    <w:basedOn w:val="10"/>
    <w:uiPriority w:val="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 (3)_"/>
    <w:basedOn w:val="2"/>
    <w:link w:val="16"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 (3)"/>
    <w:basedOn w:val="1"/>
    <w:link w:val="15"/>
    <w:uiPriority w:val="99"/>
    <w:pPr>
      <w:widowControl w:val="0"/>
      <w:shd w:val="clear" w:color="auto" w:fill="FFFFFF"/>
      <w:spacing w:before="3540" w:after="0" w:line="240" w:lineRule="atLeast"/>
      <w:ind w:hanging="360"/>
      <w:jc w:val="center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17">
    <w:name w:val="Заголовок №4_"/>
    <w:basedOn w:val="2"/>
    <w:link w:val="18"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4"/>
    <w:basedOn w:val="1"/>
    <w:link w:val="17"/>
    <w:uiPriority w:val="99"/>
    <w:pPr>
      <w:widowControl w:val="0"/>
      <w:shd w:val="clear" w:color="auto" w:fill="FFFFFF"/>
      <w:spacing w:after="0" w:line="610" w:lineRule="exact"/>
      <w:ind w:hanging="980"/>
      <w:outlineLvl w:val="3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9">
    <w:name w:val="Заголовок №5_"/>
    <w:basedOn w:val="2"/>
    <w:link w:val="20"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5"/>
    <w:basedOn w:val="1"/>
    <w:link w:val="19"/>
    <w:uiPriority w:val="99"/>
    <w:pPr>
      <w:widowControl w:val="0"/>
      <w:shd w:val="clear" w:color="auto" w:fill="FFFFFF"/>
      <w:spacing w:before="240" w:after="360" w:line="240" w:lineRule="atLeast"/>
      <w:ind w:hanging="340"/>
      <w:outlineLvl w:val="4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21">
    <w:name w:val="Нижний колонтитул Знак"/>
    <w:basedOn w:val="2"/>
    <w:link w:val="7"/>
    <w:semiHidden/>
    <w:uiPriority w:val="99"/>
    <w:rPr>
      <w:rFonts w:cs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70B1-778B-4327-8A29-33A7842B8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1432</Words>
  <Characters>8166</Characters>
  <Lines>68</Lines>
  <Paragraphs>19</Paragraphs>
  <TotalTime>2</TotalTime>
  <ScaleCrop>false</ScaleCrop>
  <LinksUpToDate>false</LinksUpToDate>
  <CharactersWithSpaces>9579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2017-10-12T03:02:00Z</dcterms:created>
  <dc:creator>Мартынов АВ</dc:creator>
  <cp:lastModifiedBy>Татьяна</cp:lastModifiedBy>
  <cp:lastPrinted>2022-09-04T06:39:00Z</cp:lastPrinted>
  <dcterms:modified xsi:type="dcterms:W3CDTF">2022-09-16T11:52:53Z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5376EB6D122C4C46A0350EC09305FA8D</vt:lpwstr>
  </property>
</Properties>
</file>