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82E" w:rsidRDefault="001C0240" w:rsidP="001C0240">
      <w:pPr>
        <w:spacing w:after="0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02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81970" cy="9058275"/>
            <wp:effectExtent l="0" t="0" r="9525" b="0"/>
            <wp:docPr id="1" name="Рисунок 1" descr="C:\Users\Admin\Desktop\локальные акты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675" cy="906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F0272" w:rsidRPr="007F0272">
        <w:rPr>
          <w:rFonts w:ascii="Times New Roman" w:hAnsi="Times New Roman" w:cs="Times New Roman"/>
          <w:sz w:val="28"/>
          <w:szCs w:val="28"/>
        </w:rPr>
        <w:t xml:space="preserve"> </w:t>
      </w:r>
      <w:r w:rsidR="007F0272" w:rsidRPr="007F0272">
        <w:rPr>
          <w:rFonts w:ascii="Times New Roman" w:hAnsi="Times New Roman" w:cs="Times New Roman"/>
          <w:sz w:val="28"/>
          <w:szCs w:val="28"/>
        </w:rPr>
        <w:lastRenderedPageBreak/>
        <w:t>2.1. Благотворительная деятельность родителей (законных представителей) осуществляется в целях содействия деятельности в сфере образования. Добровольные пожертвования и целевые взносы привлекаются на обеспечение выполнения уставной деятельности учреждения.</w:t>
      </w:r>
    </w:p>
    <w:p w:rsidR="0090482E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 xml:space="preserve"> 2.2. Добровольные пожертвования и целевые взносы родителей (законных представителей) могут привлекаться учреждением только на добровольной основе.</w:t>
      </w:r>
    </w:p>
    <w:p w:rsidR="0090482E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 xml:space="preserve"> 2.3. Родители (законные представители) вправе определять цели и порядок использования своих добровольных пожертвований и целевых взносов. 2.4.Школа, Управляющий совет школы вправе обратиться как в устной, так и в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 xml:space="preserve">письменной форме к родителям (законным представителям) с просьбой об оказании помощи учреждению с указанием цели привлечения добровольных пожертвований и целевых взносов. </w:t>
      </w:r>
    </w:p>
    <w:p w:rsidR="0090482E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>2.5.Если цели добровольного пожертвования не обозначены, то они используются администрацией школы по согласованию с Управляющим советом школы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на: -реализацию программы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развития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школы; -улучшения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материально-технического обеспечения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школы; -ремонтно-строительные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работы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в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школе; -организацию воспитательного и образовательного процесса; -проведение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мероприятий в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школе; -создание интерьеров, эстетического оформления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школы; -благоустройство территории; -содержание и обслуживание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множительной техники; -на поощрение обучающихся; -на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приобретение: -книги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учебно-методических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пособий; -технических средств обучения; -мебели, инструментов и оборудования; -канцтоваров и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хозяйственных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 xml:space="preserve">материалов; -материалов для уроков технологии; -наглядных пособий; -средств дезинфекции. </w:t>
      </w:r>
    </w:p>
    <w:p w:rsidR="0090482E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>3. Порядок приема и учета добровольных пожертвований и целевых взносов 3.</w:t>
      </w:r>
      <w:proofErr w:type="gramStart"/>
      <w:r w:rsidRPr="007F0272">
        <w:rPr>
          <w:rFonts w:ascii="Times New Roman" w:hAnsi="Times New Roman" w:cs="Times New Roman"/>
          <w:sz w:val="28"/>
          <w:szCs w:val="28"/>
        </w:rPr>
        <w:t>1.Добровольные</w:t>
      </w:r>
      <w:proofErr w:type="gramEnd"/>
      <w:r w:rsidRPr="007F0272">
        <w:rPr>
          <w:rFonts w:ascii="Times New Roman" w:hAnsi="Times New Roman" w:cs="Times New Roman"/>
          <w:sz w:val="28"/>
          <w:szCs w:val="28"/>
        </w:rPr>
        <w:t xml:space="preserve"> пожертвования и целевые взносы могут быть переданы родителями (законными представителями) школе в виде бескорыстной (безвозмездной или на льготных условиях)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3.</w:t>
      </w:r>
      <w:proofErr w:type="gramStart"/>
      <w:r w:rsidRPr="007F0272">
        <w:rPr>
          <w:rFonts w:ascii="Times New Roman" w:hAnsi="Times New Roman" w:cs="Times New Roman"/>
          <w:sz w:val="28"/>
          <w:szCs w:val="28"/>
        </w:rPr>
        <w:t>2.Добровольные</w:t>
      </w:r>
      <w:proofErr w:type="gramEnd"/>
      <w:r w:rsidRPr="007F0272">
        <w:rPr>
          <w:rFonts w:ascii="Times New Roman" w:hAnsi="Times New Roman" w:cs="Times New Roman"/>
          <w:sz w:val="28"/>
          <w:szCs w:val="28"/>
        </w:rPr>
        <w:t xml:space="preserve"> пожертвования могут также выражаться в добровольном безвозмездном выполнении работ и оказании услуг (добровольческая деятельность), в том числе по ремонту, уборке помещений школы и прилегающей к ней территории, ведения спецкурсов, кружков, секций, оформительских и других работ, оказания помощи в проведении мероприятий. 3.3. Передача добровольного пожертвования и целевого взноса </w:t>
      </w:r>
      <w:r w:rsidRPr="007F0272">
        <w:rPr>
          <w:rFonts w:ascii="Times New Roman" w:hAnsi="Times New Roman" w:cs="Times New Roman"/>
          <w:sz w:val="28"/>
          <w:szCs w:val="28"/>
        </w:rPr>
        <w:lastRenderedPageBreak/>
        <w:t>осуществляется родителями (законными представителями) на основании заявлении и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 xml:space="preserve">договора. </w:t>
      </w:r>
    </w:p>
    <w:p w:rsidR="0090482E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F0272">
        <w:rPr>
          <w:rFonts w:ascii="Times New Roman" w:hAnsi="Times New Roman" w:cs="Times New Roman"/>
          <w:sz w:val="28"/>
          <w:szCs w:val="28"/>
        </w:rPr>
        <w:t>4.Добровольные</w:t>
      </w:r>
      <w:proofErr w:type="gramEnd"/>
      <w:r w:rsidRPr="007F0272">
        <w:rPr>
          <w:rFonts w:ascii="Times New Roman" w:hAnsi="Times New Roman" w:cs="Times New Roman"/>
          <w:sz w:val="28"/>
          <w:szCs w:val="28"/>
        </w:rPr>
        <w:t xml:space="preserve"> пожертвования и целевые взносы, поступающие в безналичном порядке вносятся родителями (законными представителями) через учреждения банков. </w:t>
      </w:r>
    </w:p>
    <w:p w:rsidR="0090482E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>3.5.Добровольные пожертвования и целевые взносы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 xml:space="preserve">в виде денежных средств перечисляются на счет школы. В платежном документе может быть указано целевое назначение взноса. </w:t>
      </w:r>
    </w:p>
    <w:p w:rsidR="0090482E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>3.6.Добровольные пожертвования и целевые взносы в виде имущества передаются по акту приема-передачи, который является неотъемлемой частью договора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 xml:space="preserve">пожертвования. </w:t>
      </w:r>
    </w:p>
    <w:p w:rsidR="0090482E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 xml:space="preserve">3.7.При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 </w:t>
      </w:r>
    </w:p>
    <w:p w:rsidR="0090482E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 xml:space="preserve">3.8. Стоимость передаваемого имущества, вещи или имущественных прав определяются сторонами договора. </w:t>
      </w:r>
    </w:p>
    <w:p w:rsidR="0090482E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>4. Порядок расходования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добровольных пожертвований 4.1.Распоряжениепривлеченнымидобровольными пожертвованиями осуществляет директор школы в соответствии с утвержденной сметой, согласованной с Управляющим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 xml:space="preserve">советом. </w:t>
      </w:r>
    </w:p>
    <w:p w:rsidR="0090482E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7F0272">
        <w:rPr>
          <w:rFonts w:ascii="Times New Roman" w:hAnsi="Times New Roman" w:cs="Times New Roman"/>
          <w:sz w:val="28"/>
          <w:szCs w:val="28"/>
        </w:rPr>
        <w:t>2.Расходование</w:t>
      </w:r>
      <w:proofErr w:type="gramEnd"/>
      <w:r w:rsidRPr="007F0272">
        <w:rPr>
          <w:rFonts w:ascii="Times New Roman" w:hAnsi="Times New Roman" w:cs="Times New Roman"/>
          <w:sz w:val="28"/>
          <w:szCs w:val="28"/>
        </w:rPr>
        <w:t xml:space="preserve"> привлеченных средств школой должно производиться строго в соответствии с целевым назначением добровольного пожертвования и целевого взноса, определенным родителями (законными представителями), либо Управляющим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советом школы.</w:t>
      </w:r>
    </w:p>
    <w:p w:rsidR="0090482E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 xml:space="preserve"> 5. Ответственность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и обеспечение контроля расходования добровольных пожертвований</w:t>
      </w:r>
    </w:p>
    <w:p w:rsidR="0090482E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 xml:space="preserve"> 5.1. Управляющий совет школы осуществляет контроль за переданными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школе добровольными пожертвованиями и</w:t>
      </w:r>
      <w:r w:rsidR="0090482E">
        <w:rPr>
          <w:rFonts w:ascii="Times New Roman" w:hAnsi="Times New Roman" w:cs="Times New Roman"/>
          <w:sz w:val="28"/>
          <w:szCs w:val="28"/>
        </w:rPr>
        <w:t xml:space="preserve"> целевыми с</w:t>
      </w:r>
      <w:r w:rsidRPr="007F0272">
        <w:rPr>
          <w:rFonts w:ascii="Times New Roman" w:hAnsi="Times New Roman" w:cs="Times New Roman"/>
          <w:sz w:val="28"/>
          <w:szCs w:val="28"/>
        </w:rPr>
        <w:t xml:space="preserve">носами. </w:t>
      </w:r>
    </w:p>
    <w:p w:rsidR="0090482E" w:rsidRDefault="0090482E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0272" w:rsidRPr="007F02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7F0272" w:rsidRPr="007F0272">
        <w:rPr>
          <w:rFonts w:ascii="Times New Roman" w:hAnsi="Times New Roman" w:cs="Times New Roman"/>
          <w:sz w:val="28"/>
          <w:szCs w:val="28"/>
        </w:rPr>
        <w:t xml:space="preserve"> При привлечении добровольных пожертвований и целевых взносов школа обязана ежегодно представлять письменные отчеты об использовании средств Управляющему совету школы и родительской общественности. 5.3.Ответственность за нецелевое использование добровольных пожертвований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272" w:rsidRPr="007F0272">
        <w:rPr>
          <w:rFonts w:ascii="Times New Roman" w:hAnsi="Times New Roman" w:cs="Times New Roman"/>
          <w:sz w:val="28"/>
          <w:szCs w:val="28"/>
        </w:rPr>
        <w:t>целевых взносов несет директор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272" w:rsidRPr="007F0272">
        <w:rPr>
          <w:rFonts w:ascii="Times New Roman" w:hAnsi="Times New Roman" w:cs="Times New Roman"/>
          <w:sz w:val="28"/>
          <w:szCs w:val="28"/>
        </w:rPr>
        <w:t>школы.</w:t>
      </w:r>
    </w:p>
    <w:p w:rsidR="004B4ACB" w:rsidRPr="007F0272" w:rsidRDefault="007F0272" w:rsidP="0090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272">
        <w:rPr>
          <w:rFonts w:ascii="Times New Roman" w:hAnsi="Times New Roman" w:cs="Times New Roman"/>
          <w:sz w:val="28"/>
          <w:szCs w:val="28"/>
        </w:rPr>
        <w:t xml:space="preserve"> 5.4.По просьбе родителей (законных представителей), осуществляющих добровольное пожертвование и целевой взнос, школа предоставляет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им</w:t>
      </w:r>
      <w:r w:rsidR="0090482E">
        <w:rPr>
          <w:rFonts w:ascii="Times New Roman" w:hAnsi="Times New Roman" w:cs="Times New Roman"/>
          <w:sz w:val="28"/>
          <w:szCs w:val="28"/>
        </w:rPr>
        <w:t xml:space="preserve"> </w:t>
      </w:r>
      <w:r w:rsidRPr="007F0272">
        <w:rPr>
          <w:rFonts w:ascii="Times New Roman" w:hAnsi="Times New Roman" w:cs="Times New Roman"/>
          <w:sz w:val="28"/>
          <w:szCs w:val="28"/>
        </w:rPr>
        <w:t>информацию о его использовании</w:t>
      </w:r>
    </w:p>
    <w:sectPr w:rsidR="004B4ACB" w:rsidRPr="007F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72"/>
    <w:rsid w:val="001C0240"/>
    <w:rsid w:val="004B4ACB"/>
    <w:rsid w:val="00553FC7"/>
    <w:rsid w:val="007F0272"/>
    <w:rsid w:val="0090482E"/>
    <w:rsid w:val="00E0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69A3D-2E0E-4FBF-AFBE-96D4C6A9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2022-11-02T11:25:00Z</cp:lastPrinted>
  <dcterms:created xsi:type="dcterms:W3CDTF">2021-10-27T07:03:00Z</dcterms:created>
  <dcterms:modified xsi:type="dcterms:W3CDTF">2022-11-28T12:23:00Z</dcterms:modified>
</cp:coreProperties>
</file>