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F92" w:rsidRPr="00804F92" w:rsidRDefault="00E53517" w:rsidP="00E53517">
      <w:pPr>
        <w:spacing w:after="0" w:line="240" w:lineRule="auto"/>
        <w:ind w:hanging="113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5351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58103" cy="9163050"/>
            <wp:effectExtent l="0" t="0" r="9525" b="0"/>
            <wp:docPr id="1" name="Рисунок 1" descr="C:\Users\Admin\Desktop\локальные акты\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окальные акты\5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679" cy="9167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804F92" w:rsidRPr="00804F92">
        <w:rPr>
          <w:rFonts w:ascii="Times New Roman" w:hAnsi="Times New Roman" w:cs="Times New Roman"/>
          <w:sz w:val="28"/>
          <w:szCs w:val="28"/>
        </w:rPr>
        <w:lastRenderedPageBreak/>
        <w:t>2.1. Классы коррекции VII вида могут открываться, начиная с 1-го класса на первой и второй ступенях обучения, на основании ходатайства ОУ, представленного в отдел образования.</w:t>
      </w:r>
    </w:p>
    <w:p w:rsidR="00804F92" w:rsidRDefault="00804F92" w:rsidP="00521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F92" w:rsidRDefault="00804F92" w:rsidP="00521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F92" w:rsidRPr="00804F92" w:rsidRDefault="00804F92" w:rsidP="005210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Специальные коррекционные классы VII вида создаются с целью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педагогических условий образования детей с ЗПР. Система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в данных классах направлена на восполнение пробелов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предшествующего образования, преодоление негативных особенностей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эмоционально-личностной сферы, нормализацию и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учебной деятельности учащихся, повышение их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работоспособности, активизацию познавательной деятельности.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Образовательный процесс регламентируется учебным планом,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составленным на основе регионального базисного учебного плана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учреждений Ставропольского края и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обеспечивающим оптимальные условия для детей с трудностями в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обучении. Обучение в специально-коррекционных классах VII вида ведется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общеобразовательным программам с учетом особенностей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психофизического развития и индивидуальных возможностей обучающихся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общеобразовательным программам с учетом особенностей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психофизического развития и индивидуальных возможностей обучающихся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Основанием для зачисления детей в специальный коррекционный класс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VII вида является заключение психолого-медико- педагогической комиссии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(ПМПК). Зачисление производится только с согласия родителей (законных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представителей) на основании их письменного заявления на имя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школы (с указанием вида, класса). Перевод в специальный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(коррекционный) класс VII вида осуществляется при условии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обязательного обследования ребенка специалистами ПМПК и получения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соответствующего заключения ПМПК.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Зачисление в специальный коррекционный класс VII вида оформляется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директора школы на основании заявления родителей (законных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представителей) и выписки из протокола ПМПК.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Организация образовательного процесса в специальном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коррекционном классе VII вида осуществляется в соответствии с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уровнями образовательных программ двух ступеней образования: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ступень- начальное общее образование (1-4 классы);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II ступень- основное общее образование (5-9 классы).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В течение первого года обучения в специальном коррекционном классе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VII вида исключается система отметочного оценивания. Контроль уровня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предметных достижений обучающихся осуществляется в рамках отметочной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с начала второго года обучения.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>2.8. С целью обеспечения диагностико-коррекционного, психолого-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медико-педагогического сопровождения обучающихся для получения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 образования в соответствии с их особенностями и возможностями </w:t>
      </w:r>
    </w:p>
    <w:p w:rsidR="00804F92" w:rsidRPr="00804F92" w:rsidRDefault="00804F92" w:rsidP="00EB3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образовательном учреждении создается психолого-медико- педагогический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консилиум (ПМПк). Консилиум осуществляет свою деятельность в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Уставом образовательного учреждения и соответствующим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положением.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При положительной динамике в развитии дети могут быть переведены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общеобразовательные классы по заключению ПМПК и только с согласия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 (законных представителей) на основании письменного заявления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имя директора школы.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Предельная наполняемость класса-12 человек.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Образовательный процесс в специальных коррекционных классах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VII вида организуется с учетом повышенной утомляемости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обучающихся. Обучение ведется в первую смену, продолжительность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урока - 40 минут. В классах первой ступени вводится дополнительное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каникулярное время в феврале продолжительностью до семи календарных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дней.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Коррекционно-развивающие занятия включаются в объем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 допустимой недельной нагрузки, установленной для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каждого возраста в соответствии с учебным планом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учреждения. Основные направления коррекционной работы: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движений и сенсомоторного развития; коррекция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отдельных сторон психической деятельности; развитие основных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мыслительных операций; развитие различных видов мышления; коррекция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нарушений в развитии эмоционально-личностной сферы; развитие речи,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техникой речи; расширение представлений об окружающем мире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обогащение словаря; коррекция индивидуальных пробелов в знаниях.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 При проведении занятий по трудовому обучению, факультативных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занятий класс делится на две группы. При делении класса на группы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учитывается профиль трудового обучения для девочек и мальчиков.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Итоговая аттестация в специальных коррекционных классах VII вида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в соответствии с Положением о государственной (итоговой)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аттестации выпускников IX классов общеобразовательных учреждений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и рекомендациями Минобразования России,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Министерством образования Ставропольского края о проведении итоговой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аттестации в специальных (коррекционных) образовательных учреждениях,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классах.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Выпускникам 9-ого специального коррекционного класса VII вида,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 усвоившим курс основной школы, выдается документ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B34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r w:rsidR="00EB348F" w:rsidRPr="00EB3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образца.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04F92" w:rsidRPr="00804F92" w:rsidRDefault="00804F92" w:rsidP="00EB3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Порядок комплектования и организация образовательного процесса в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коррекционных классах VIII вида.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ОУ могут открываться классы коррекции VIII вида, начиная с 1-го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класса на первой ступени обучения (срок обучения 9 лет) на основании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ходатайства ОУ, представленного в отдел образования. При зачислении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обучающегося заключается Договор между образовательным учреждением и родителями обучающегося.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Специальные коррекционные классы VIII вида создаются для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и воспитания детей с ограниченными возможностями здоровья с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коррекции развития средствами образования и трудовой подготовки, а также социально-психологической реабилитации для последующей </w:t>
      </w:r>
      <w:r w:rsidR="00EB348F" w:rsidRPr="00EB3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интеграции в общество.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Обучение в специально-коррекционных классах VIII вида ведется по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программам специальных коррекционных образовател</w:t>
      </w:r>
      <w:r w:rsidR="00EB348F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учреждений VIII</w:t>
      </w:r>
      <w:r w:rsidR="00EB348F" w:rsidRPr="00EB3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вида.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Основанием для зачисления детей в специальный коррекционный класс VIII вида является заключение психолого- медико- педагогической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(ПМПК). Зачисление производится только с согласия родителей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(законных представителей) на основании их письменного заявления на имя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образовательного учреждения (с указанием вида класса).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Зачисление в специальный коррекционный класс VIII вида оформляется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директора школы на основании заявления родителей (законных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представителей) и выписки из протокола ПМПК.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Предельная наполняемость класса-12 человек, при наличии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необходимых условий и средств возможно комплектование классов и </w:t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групп продленного дня с меньшей наполняемостью, так как это не приведет к ухудшению качества образовательного процесса.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Образовательный процесс в специальных коррекционных классах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VIII вида организуется с учетом повышенной утомляемости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обучающихся. Обучение ведется в первую смену, продолжительность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урока - 40 минут. В 1-4 классах вводится дополнительное каникулярное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 феврале продолжительностью до семи календарных дней.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Коррекционно-развивающие занятия включаются в объем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 допустимой недельной нагрузки, установленной для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каждого возраста в соответствии с учебным планом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учреждения. Основные направления коррекционной работы: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движений и сенсомоторного развития; коррекция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отдельных сторон психической деятельности; развитие основных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мыслительных операций; коррекция нарушений в развитии эмоционально-</w:t>
      </w:r>
    </w:p>
    <w:p w:rsidR="00804F92" w:rsidRPr="00804F92" w:rsidRDefault="00804F92" w:rsidP="005210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личностной сферы; развитие речи; расширение представлений об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окружающем мире и обогащение словаря; коррекция индивидуальных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пробелов в знаниях.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Организация образовательного процесса в специальном коррекционном классе осуществляется в соответствии с уровнем образовательной программы. В 1-4 классах - начальный этап обучения, на котором общеобразовательная подготовка сочетается с коррекционной и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пропедевтической работой. В 5-9 классах продолжается обучение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общеобразовательным предметам и вводится трудовое обучение с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профессиональной направленностью.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В первом классе отметки обучающимся не выставляются. Результат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продвижения обучающихся в развитии определяется на основе анализа (1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 в четверть) их продуктивной деятельности (поделок, рисунков, уровня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речи).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Трудовое обучение в специальном коррекционном классе VIII вида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исходя из местных условий, наличия материальной базы в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школе, с учетом индивидуальных особенностей психофизического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развития, здоровья, возможностей, а также интересов воспитанников и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родителей (законных представителей) на основе выбора профиля труда,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включающего в себя подготовку воспитанника для индивидуальной трудовой деятельности.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При проведении занятий по трудовому обучению класс делится на 2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с учетом профиля трудового обучения для девочек и мальчиков.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 Перевод учащихся из специального коррекционного класса VIII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 в другие специальные коррекционные образовательные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учреждения производится с согласия родителей (законных представителей) на основании заключения ПМПК.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3.13. Обучение в специальном (коррекционном) классе VIII вида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завершается аттестацией (экзаменом) по трудовому обучению, состоящему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2-х этапов: практической работы и собеседования по вопросам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материаловедения и технологии изготовлении изделия. Учащиеся могут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освобождены от аттестации по состоянию здоровья в порядке,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определяемом Министерством образования РФ.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3.14. Выпускникам 9-ого специального коррекционного класса VIII вида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прохождения ими итоговой аттестации выдается свидетельство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установленного образца.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04F92" w:rsidRPr="00804F92" w:rsidRDefault="00804F92" w:rsidP="00521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Кадровое обеспечение. Управление работой в специальных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коррекционных классах.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Образовательный процесс осуществляется учителями, прошедшими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курсы повышения квалификации или переподготовку,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психологическое обеспечение осуществляет педагог-психолог,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 обеспечение - медицинский работник учреждения, учебно-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коррекционную работу осуществляет дефектолог школы.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Оплата труда педагогических работников за работу в специальных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коррекционных классах проводится в соответствии с «Положением об </w:t>
      </w:r>
      <w:r w:rsidRPr="0080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оплате труда работников МКОУ СОШ </w:t>
      </w:r>
      <w:r w:rsidR="00EB348F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  <w:r w:rsidRPr="00804F92">
        <w:rPr>
          <w:rFonts w:ascii="Times New Roman" w:eastAsia="Times New Roman" w:hAnsi="Times New Roman" w:cs="Times New Roman"/>
          <w:sz w:val="28"/>
          <w:szCs w:val="28"/>
          <w:lang w:eastAsia="ru-RU"/>
        </w:rPr>
        <w:t>2 Левокумского 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округа».</w:t>
      </w:r>
    </w:p>
    <w:p w:rsidR="00804F92" w:rsidRPr="00804F92" w:rsidRDefault="00804F92" w:rsidP="00521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F92" w:rsidRPr="00804F92" w:rsidRDefault="00804F92" w:rsidP="00FC4BA8">
      <w:pPr>
        <w:rPr>
          <w:rFonts w:ascii="Times New Roman" w:hAnsi="Times New Roman" w:cs="Times New Roman"/>
          <w:sz w:val="24"/>
          <w:szCs w:val="24"/>
        </w:rPr>
      </w:pPr>
    </w:p>
    <w:p w:rsidR="00804F92" w:rsidRPr="00804F92" w:rsidRDefault="00804F92" w:rsidP="00FC4BA8">
      <w:pPr>
        <w:rPr>
          <w:rFonts w:ascii="Times New Roman" w:hAnsi="Times New Roman" w:cs="Times New Roman"/>
          <w:sz w:val="24"/>
          <w:szCs w:val="24"/>
        </w:rPr>
      </w:pPr>
    </w:p>
    <w:p w:rsidR="00804F92" w:rsidRPr="00804F92" w:rsidRDefault="00804F92" w:rsidP="00FC4BA8">
      <w:pPr>
        <w:rPr>
          <w:rFonts w:ascii="Times New Roman" w:hAnsi="Times New Roman" w:cs="Times New Roman"/>
          <w:sz w:val="24"/>
          <w:szCs w:val="24"/>
        </w:rPr>
      </w:pPr>
    </w:p>
    <w:p w:rsidR="00804F92" w:rsidRPr="00804F92" w:rsidRDefault="00804F92" w:rsidP="00FC4BA8">
      <w:pPr>
        <w:rPr>
          <w:rFonts w:ascii="Times New Roman" w:hAnsi="Times New Roman" w:cs="Times New Roman"/>
          <w:sz w:val="24"/>
          <w:szCs w:val="24"/>
        </w:rPr>
      </w:pPr>
    </w:p>
    <w:p w:rsidR="00804F92" w:rsidRDefault="00804F92" w:rsidP="00FC4BA8">
      <w:pPr>
        <w:rPr>
          <w:rFonts w:ascii="Times New Roman" w:hAnsi="Times New Roman" w:cs="Times New Roman"/>
          <w:sz w:val="24"/>
          <w:szCs w:val="24"/>
        </w:rPr>
      </w:pPr>
    </w:p>
    <w:p w:rsidR="00804F92" w:rsidRDefault="00804F92" w:rsidP="00FC4BA8">
      <w:pPr>
        <w:rPr>
          <w:rFonts w:ascii="Times New Roman" w:hAnsi="Times New Roman" w:cs="Times New Roman"/>
          <w:sz w:val="24"/>
          <w:szCs w:val="24"/>
        </w:rPr>
      </w:pPr>
    </w:p>
    <w:p w:rsidR="00804F92" w:rsidRDefault="00804F92" w:rsidP="00FC4BA8">
      <w:pPr>
        <w:rPr>
          <w:rFonts w:ascii="Times New Roman" w:hAnsi="Times New Roman" w:cs="Times New Roman"/>
          <w:sz w:val="24"/>
          <w:szCs w:val="24"/>
        </w:rPr>
      </w:pPr>
    </w:p>
    <w:p w:rsidR="00804F92" w:rsidRDefault="00804F92" w:rsidP="00FC4BA8">
      <w:pPr>
        <w:rPr>
          <w:rFonts w:ascii="Times New Roman" w:hAnsi="Times New Roman" w:cs="Times New Roman"/>
          <w:sz w:val="24"/>
          <w:szCs w:val="24"/>
        </w:rPr>
      </w:pPr>
    </w:p>
    <w:p w:rsidR="00804F92" w:rsidRDefault="00804F92" w:rsidP="00FC4BA8">
      <w:pPr>
        <w:rPr>
          <w:rFonts w:ascii="Times New Roman" w:hAnsi="Times New Roman" w:cs="Times New Roman"/>
          <w:sz w:val="24"/>
          <w:szCs w:val="24"/>
        </w:rPr>
      </w:pPr>
    </w:p>
    <w:p w:rsidR="00804F92" w:rsidRDefault="00804F92" w:rsidP="00FC4BA8">
      <w:pPr>
        <w:rPr>
          <w:rFonts w:ascii="Times New Roman" w:hAnsi="Times New Roman" w:cs="Times New Roman"/>
          <w:sz w:val="24"/>
          <w:szCs w:val="24"/>
        </w:rPr>
      </w:pPr>
    </w:p>
    <w:p w:rsidR="00804F92" w:rsidRDefault="00804F92" w:rsidP="00FC4BA8">
      <w:pPr>
        <w:rPr>
          <w:rFonts w:ascii="Times New Roman" w:hAnsi="Times New Roman" w:cs="Times New Roman"/>
          <w:sz w:val="24"/>
          <w:szCs w:val="24"/>
        </w:rPr>
      </w:pPr>
    </w:p>
    <w:p w:rsidR="00804F92" w:rsidRPr="00D90E27" w:rsidRDefault="00804F92" w:rsidP="00FC4BA8">
      <w:pPr>
        <w:rPr>
          <w:rFonts w:ascii="Times New Roman" w:hAnsi="Times New Roman" w:cs="Times New Roman"/>
          <w:sz w:val="24"/>
          <w:szCs w:val="24"/>
        </w:rPr>
      </w:pPr>
    </w:p>
    <w:sectPr w:rsidR="00804F92" w:rsidRPr="00D90E27" w:rsidSect="00EB348F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D6"/>
    <w:rsid w:val="003B334D"/>
    <w:rsid w:val="004C56D6"/>
    <w:rsid w:val="00521032"/>
    <w:rsid w:val="00804F92"/>
    <w:rsid w:val="009C372B"/>
    <w:rsid w:val="00D90E27"/>
    <w:rsid w:val="00E53517"/>
    <w:rsid w:val="00EB348F"/>
    <w:rsid w:val="00FC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AAC51-0C6E-45A5-B5F8-07D88B3F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4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2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</dc:creator>
  <cp:keywords/>
  <dc:description/>
  <cp:lastModifiedBy>Admin</cp:lastModifiedBy>
  <cp:revision>8</cp:revision>
  <cp:lastPrinted>2022-11-02T16:41:00Z</cp:lastPrinted>
  <dcterms:created xsi:type="dcterms:W3CDTF">2021-12-02T12:09:00Z</dcterms:created>
  <dcterms:modified xsi:type="dcterms:W3CDTF">2022-11-29T10:11:00Z</dcterms:modified>
</cp:coreProperties>
</file>